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42"/>
        <w:tblW w:w="9660" w:type="dxa"/>
        <w:tblLayout w:type="fixed"/>
        <w:tblLook w:val="04A0" w:firstRow="1" w:lastRow="0" w:firstColumn="1" w:lastColumn="0" w:noHBand="0" w:noVBand="1"/>
      </w:tblPr>
      <w:tblGrid>
        <w:gridCol w:w="9660"/>
      </w:tblGrid>
      <w:tr w:rsidR="00F5648F" w:rsidRPr="00140469" w:rsidTr="00141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0" w:type="dxa"/>
          </w:tcPr>
          <w:p w:rsidR="00F5648F" w:rsidRPr="00140469" w:rsidRDefault="00031A04" w:rsidP="00F5648F">
            <w:pPr>
              <w:tabs>
                <w:tab w:val="left" w:pos="720"/>
              </w:tabs>
              <w:suppressAutoHyphens/>
              <w:ind w:left="4800"/>
              <w:rPr>
                <w:bCs w:val="0"/>
              </w:rPr>
            </w:pPr>
            <w:bookmarkStart w:id="0" w:name="_GoBack"/>
            <w:bookmarkEnd w:id="0"/>
            <w:r w:rsidRPr="001404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0" wp14:anchorId="2723EBDD" wp14:editId="281C4FB5">
                      <wp:simplePos x="0" y="0"/>
                      <wp:positionH relativeFrom="column">
                        <wp:posOffset>2916555</wp:posOffset>
                      </wp:positionH>
                      <wp:positionV relativeFrom="page">
                        <wp:posOffset>85090</wp:posOffset>
                      </wp:positionV>
                      <wp:extent cx="3129915" cy="2771775"/>
                      <wp:effectExtent l="0" t="0" r="13335" b="9525"/>
                      <wp:wrapSquare wrapText="bothSides"/>
                      <wp:docPr id="8" name="Надпись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9915" cy="2771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4992" w:type="pct"/>
                                    <w:jc w:val="center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860"/>
                                    <w:gridCol w:w="61"/>
                                  </w:tblGrid>
                                  <w:tr w:rsidR="00974A11" w:rsidTr="00141F4F">
                                    <w:trPr>
                                      <w:gridAfter w:val="1"/>
                                      <w:wAfter w:w="150" w:type="dxa"/>
                                      <w:cantSplit/>
                                      <w:trHeight w:val="1142"/>
                                      <w:jc w:val="center"/>
                                    </w:trPr>
                                    <w:tc>
                                      <w:tcPr>
                                        <w:tcW w:w="9577" w:type="dxa"/>
                                        <w:vAlign w:val="center"/>
                                      </w:tcPr>
                                      <w:p w:rsidR="00974A11" w:rsidRDefault="00974A11" w:rsidP="00141F4F">
                                        <w:pPr>
                                          <w:jc w:val="right"/>
                                        </w:pPr>
                                        <w:r>
                                          <w:t xml:space="preserve">Приложение № 1 </w:t>
                                        </w:r>
                                      </w:p>
                                      <w:p w:rsidR="00974A11" w:rsidRDefault="00974A11" w:rsidP="00141F4F">
                                        <w:pPr>
                                          <w:jc w:val="right"/>
                                        </w:pPr>
                                        <w:r>
                                          <w:t xml:space="preserve">к Конкурсной документации по конкурсу в электронной форме </w:t>
                                        </w:r>
                                        <w:r w:rsidRPr="001E2D4B">
                                          <w:rPr>
                                            <w:szCs w:val="28"/>
                                          </w:rPr>
                                          <w:t xml:space="preserve">на право заключения договора </w:t>
                                        </w:r>
                                        <w:r w:rsidRPr="00266148">
                                          <w:rPr>
                                            <w:szCs w:val="28"/>
                                          </w:rPr>
                                          <w:t xml:space="preserve">на выполнение работ по корректировке проектной и рабочей документации </w:t>
                                        </w:r>
                                        <w:r w:rsidRPr="00604A04">
                                          <w:rPr>
                                            <w:szCs w:val="28"/>
                                          </w:rPr>
                                          <w:t xml:space="preserve">«Реконструкция строительных элементов зданий и сооружений </w:t>
                                        </w:r>
                                        <w:r>
                                          <w:rPr>
                                            <w:szCs w:val="28"/>
                                          </w:rPr>
                                          <w:t>О</w:t>
                                        </w:r>
                                        <w:r w:rsidRPr="00604A04">
                                          <w:rPr>
                                            <w:szCs w:val="28"/>
                                          </w:rPr>
                                          <w:t>АО «СО ЕЭС», расположенных по адресу: Ставропольский край, г. Пятигорск, ул. Подстанционная, д. 26 (литер «А»; «Д»; «К»; диспетчерского центра; Объекта 221)»</w:t>
                                        </w:r>
                                        <w:r w:rsidRPr="00266148">
                                          <w:rPr>
                                            <w:szCs w:val="28"/>
                                          </w:rPr>
                                          <w:t xml:space="preserve"> и проведению повторной государственной экспертизы проектной документации (включая сметную документацию)</w:t>
                                        </w:r>
                                      </w:p>
                                      <w:p w:rsidR="00974A11" w:rsidRDefault="00974A11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</w:tr>
                                  <w:tr w:rsidR="00974A11">
                                    <w:trPr>
                                      <w:gridAfter w:val="1"/>
                                      <w:wAfter w:w="150" w:type="dxa"/>
                                      <w:cantSplit/>
                                      <w:trHeight w:val="1087"/>
                                      <w:jc w:val="center"/>
                                    </w:trPr>
                                    <w:tc>
                                      <w:tcPr>
                                        <w:tcW w:w="9577" w:type="dxa"/>
                                        <w:vAlign w:val="center"/>
                                      </w:tcPr>
                                      <w:p w:rsidR="00974A11" w:rsidRDefault="00974A11">
                                        <w:pPr>
                                          <w:pStyle w:val="ab"/>
                                          <w:ind w:left="0"/>
                                          <w:rPr>
                                            <w:b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74A11">
                                    <w:trPr>
                                      <w:cantSplit/>
                                      <w:trHeight w:val="85"/>
                                      <w:jc w:val="center"/>
                                    </w:trPr>
                                    <w:tc>
                                      <w:tcPr>
                                        <w:tcW w:w="9727" w:type="dxa"/>
                                        <w:gridSpan w:val="2"/>
                                        <w:tcBorders>
                                          <w:top w:val="thickThinSmallGap" w:sz="2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974A11" w:rsidRDefault="00974A11">
                                        <w:pPr>
                                          <w:pStyle w:val="ac"/>
                                          <w:rPr>
                                            <w:b w:val="0"/>
                                            <w:caps w:val="0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74A11" w:rsidRDefault="00974A11" w:rsidP="00F5648F">
                                  <w:pPr>
                                    <w:jc w:val="center"/>
                                    <w:rPr>
                                      <w:sz w:val="28"/>
                                      <w:szCs w:val="20"/>
                                    </w:rPr>
                                  </w:pPr>
                                </w:p>
                                <w:p w:rsidR="00974A11" w:rsidRDefault="00974A11" w:rsidP="00F5648F">
                                  <w:pPr>
                                    <w:jc w:val="center"/>
                                  </w:pPr>
                                </w:p>
                                <w:p w:rsidR="00974A11" w:rsidRDefault="00974A11" w:rsidP="00F5648F">
                                  <w:pPr>
                                    <w:jc w:val="center"/>
                                  </w:pPr>
                                </w:p>
                                <w:p w:rsidR="00974A11" w:rsidRDefault="00974A11" w:rsidP="00F5648F">
                                  <w:pPr>
                                    <w:jc w:val="center"/>
                                  </w:pPr>
                                </w:p>
                                <w:p w:rsidR="00974A11" w:rsidRDefault="00974A11" w:rsidP="00F5648F">
                                  <w:pPr>
                                    <w:jc w:val="center"/>
                                  </w:pPr>
                                </w:p>
                                <w:p w:rsidR="00974A11" w:rsidRDefault="00974A11" w:rsidP="00F5648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23EB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left:0;text-align:left;margin-left:229.65pt;margin-top:6.7pt;width:246.45pt;height:218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tyxgIAALA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RDozhpoEW7r7tvu++7n7sft59vv6CpqVHXqhhcr1tw1ttLsYVeW76qvRL5&#10;O4W4mFeEr+iFlKKrKCkgR9/cdI+u9jjKgCy7F6KAYGSthQXalrIxBYSSIECHXt0c+kO3GuWweeoH&#10;UeSPMMrhLJhM/MlkZGOQeLjeSqWfUdEgYyRYggAsPNlcKW3SIfHgYqJxkbG6tiKo+b0NcOx3IDhc&#10;NWcmDdvTj5EXLaaLaeiEwXjhhF6aOhfZPHTGmT8ZpafpfJ76n0xcP4wrVhSUmzCDvvzwz/q3V3qv&#10;jIPClKhZYeBMSkqulvNaog0BfWf22xfkyM29n4YtAnB5QMkPQu8yiJxsPJ04YRaOnGjiTR3Pjy6j&#10;sRdGYZrdp3TFOP13SqhLcDQKRr2afsvNs99jbiRumIYJUrMGJHxwIrHR4IIXtrWasLq3j0ph0r8r&#10;BbR7aLRVrBFpL1e9XW4Bxch4KYob0K4UoCwQKIw9MCohP2DUwQhJsHq/JpJiVD/noH8zbwZDDsZy&#10;MAjP4WqCNUa9Odf9XFq3kq0qQO5fGBcX8EZKZtV7l8X+ZcFYsCT2I8zMneN/63U3aGe/AAAA//8D&#10;AFBLAwQUAAYACAAAACEAaqiUBN8AAAAKAQAADwAAAGRycy9kb3ducmV2LnhtbEyPwU7DMBBE70j8&#10;g7VI3KhDmlY4jVNVCE5IiDQcenRiN7Ear0PstuHvWU5wXL3RzNtiO7uBXcwUrEcJj4sEmMHWa4ud&#10;hM/69eEJWIgKtRo8GgnfJsC2vL0pVK79FStz2ceOUQmGXEnoYxxzzkPbG6fCwo8GiR395FSkc+q4&#10;ntSVyt3A0yRZc6cs0kKvRvPcm/a0PzsJuwNWL/brvfmojpWta5Hg2/ok5f3dvNsAi2aOf2H41Sd1&#10;KMmp8WfUgQ0SspVYUpTAMgNGAbFKU2ANkUwI4GXB/79Q/gAAAP//AwBQSwECLQAUAAYACAAAACEA&#10;toM4kv4AAADhAQAAEwAAAAAAAAAAAAAAAAAAAAAAW0NvbnRlbnRfVHlwZXNdLnhtbFBLAQItABQA&#10;BgAIAAAAIQA4/SH/1gAAAJQBAAALAAAAAAAAAAAAAAAAAC8BAABfcmVscy8ucmVsc1BLAQItABQA&#10;BgAIAAAAIQCLQ8tyxgIAALAFAAAOAAAAAAAAAAAAAAAAAC4CAABkcnMvZTJvRG9jLnhtbFBLAQIt&#10;ABQABgAIAAAAIQBqqJQE3wAAAAoBAAAPAAAAAAAAAAAAAAAAACAFAABkcnMvZG93bnJldi54bWxQ&#10;SwUGAAAAAAQABADzAAAALAYAAAAA&#10;" o:allowoverlap="f" filled="f" stroked="f">
                      <v:textbox inset="0,0,0,0">
                        <w:txbxContent>
                          <w:tbl>
                            <w:tblPr>
                              <w:tblW w:w="4992" w:type="pct"/>
                              <w:jc w:val="center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60"/>
                              <w:gridCol w:w="61"/>
                            </w:tblGrid>
                            <w:tr w:rsidR="00974A11" w:rsidTr="00141F4F">
                              <w:trPr>
                                <w:gridAfter w:val="1"/>
                                <w:wAfter w:w="150" w:type="dxa"/>
                                <w:cantSplit/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9577" w:type="dxa"/>
                                  <w:vAlign w:val="center"/>
                                </w:tcPr>
                                <w:p w:rsidR="00974A11" w:rsidRDefault="00974A11" w:rsidP="00141F4F">
                                  <w:pPr>
                                    <w:jc w:val="right"/>
                                  </w:pPr>
                                  <w:r>
                                    <w:t xml:space="preserve">Приложение № 1 </w:t>
                                  </w:r>
                                </w:p>
                                <w:p w:rsidR="00974A11" w:rsidRDefault="00974A11" w:rsidP="00141F4F">
                                  <w:pPr>
                                    <w:jc w:val="right"/>
                                  </w:pPr>
                                  <w:r>
                                    <w:t xml:space="preserve">к Конкурсной документации по конкурсу в электронной форме </w:t>
                                  </w:r>
                                  <w:r w:rsidRPr="001E2D4B">
                                    <w:rPr>
                                      <w:szCs w:val="28"/>
                                    </w:rPr>
                                    <w:t xml:space="preserve">на право заключения договора </w:t>
                                  </w:r>
                                  <w:r w:rsidRPr="00266148">
                                    <w:rPr>
                                      <w:szCs w:val="28"/>
                                    </w:rPr>
                                    <w:t xml:space="preserve">на выполнение работ по корректировке проектной и рабочей документации </w:t>
                                  </w:r>
                                  <w:r w:rsidRPr="00604A04">
                                    <w:rPr>
                                      <w:szCs w:val="28"/>
                                    </w:rPr>
                                    <w:t xml:space="preserve">«Реконструкция строительных элементов зданий и сооружений </w:t>
                                  </w:r>
                                  <w:r>
                                    <w:rPr>
                                      <w:szCs w:val="28"/>
                                    </w:rPr>
                                    <w:t>О</w:t>
                                  </w:r>
                                  <w:r w:rsidRPr="00604A04">
                                    <w:rPr>
                                      <w:szCs w:val="28"/>
                                    </w:rPr>
                                    <w:t>АО «СО ЕЭС», расположенных по адресу: Ставропольский край, г. Пятигорск, ул. Подстанционная, д. 26 (литер «А»; «Д»; «К»; диспетчерского центра; Объекта 221)»</w:t>
                                  </w:r>
                                  <w:r w:rsidRPr="00266148">
                                    <w:rPr>
                                      <w:szCs w:val="28"/>
                                    </w:rPr>
                                    <w:t xml:space="preserve"> и проведению повторной государственной экспертизы проектной документации (включая сметную документацию)</w:t>
                                  </w:r>
                                </w:p>
                                <w:p w:rsidR="00974A11" w:rsidRDefault="00974A1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974A11">
                              <w:trPr>
                                <w:gridAfter w:val="1"/>
                                <w:wAfter w:w="150" w:type="dxa"/>
                                <w:cantSplit/>
                                <w:trHeight w:val="1087"/>
                                <w:jc w:val="center"/>
                              </w:trPr>
                              <w:tc>
                                <w:tcPr>
                                  <w:tcW w:w="9577" w:type="dxa"/>
                                  <w:vAlign w:val="center"/>
                                </w:tcPr>
                                <w:p w:rsidR="00974A11" w:rsidRDefault="00974A11">
                                  <w:pPr>
                                    <w:pStyle w:val="ab"/>
                                    <w:ind w:left="0"/>
                                    <w:rPr>
                                      <w:b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74A11">
                              <w:trPr>
                                <w:cantSplit/>
                                <w:trHeight w:val="85"/>
                                <w:jc w:val="center"/>
                              </w:trPr>
                              <w:tc>
                                <w:tcPr>
                                  <w:tcW w:w="9727" w:type="dxa"/>
                                  <w:gridSpan w:val="2"/>
                                  <w:tcBorders>
                                    <w:top w:val="thickThinSmallGap" w:sz="2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74A11" w:rsidRDefault="00974A11">
                                  <w:pPr>
                                    <w:pStyle w:val="ac"/>
                                    <w:rPr>
                                      <w:b w:val="0"/>
                                      <w:caps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4A11" w:rsidRDefault="00974A11" w:rsidP="00F5648F">
                            <w:pPr>
                              <w:jc w:val="center"/>
                              <w:rPr>
                                <w:sz w:val="28"/>
                                <w:szCs w:val="20"/>
                              </w:rPr>
                            </w:pPr>
                          </w:p>
                          <w:p w:rsidR="00974A11" w:rsidRDefault="00974A11" w:rsidP="00F5648F">
                            <w:pPr>
                              <w:jc w:val="center"/>
                            </w:pPr>
                          </w:p>
                          <w:p w:rsidR="00974A11" w:rsidRDefault="00974A11" w:rsidP="00F5648F">
                            <w:pPr>
                              <w:jc w:val="center"/>
                            </w:pPr>
                          </w:p>
                          <w:p w:rsidR="00974A11" w:rsidRDefault="00974A11" w:rsidP="00F5648F">
                            <w:pPr>
                              <w:jc w:val="center"/>
                            </w:pPr>
                          </w:p>
                          <w:p w:rsidR="00974A11" w:rsidRDefault="00974A11" w:rsidP="00F5648F">
                            <w:pPr>
                              <w:jc w:val="center"/>
                            </w:pPr>
                          </w:p>
                          <w:p w:rsidR="00974A11" w:rsidRDefault="00974A11" w:rsidP="00F5648F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F5648F" w:rsidRPr="00140469">
              <w:br w:type="page"/>
            </w:r>
          </w:p>
          <w:p w:rsidR="00F5648F" w:rsidRDefault="00F5648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141F4F" w:rsidRDefault="00141F4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141F4F" w:rsidRDefault="00141F4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141F4F" w:rsidRDefault="00141F4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141F4F" w:rsidRDefault="00141F4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141F4F" w:rsidRPr="00140469" w:rsidRDefault="00141F4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F5648F" w:rsidRPr="00140469" w:rsidRDefault="00F5648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F5648F" w:rsidRPr="00140469" w:rsidRDefault="00F5648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8"/>
                <w:szCs w:val="28"/>
              </w:rPr>
            </w:pPr>
            <w:r w:rsidRPr="00140469">
              <w:rPr>
                <w:sz w:val="28"/>
                <w:szCs w:val="28"/>
              </w:rPr>
              <w:t xml:space="preserve">ТЕХНИЧЕСКОЕ ЗАДАНИЕ </w:t>
            </w:r>
          </w:p>
          <w:p w:rsidR="00974A11" w:rsidRPr="00140469" w:rsidRDefault="00896ED2" w:rsidP="00974A11">
            <w:pPr>
              <w:suppressAutoHyphens/>
              <w:spacing w:before="120" w:after="120"/>
              <w:ind w:firstLine="22"/>
              <w:jc w:val="center"/>
              <w:rPr>
                <w:b w:val="0"/>
                <w:bCs w:val="0"/>
                <w:sz w:val="26"/>
                <w:szCs w:val="26"/>
              </w:rPr>
            </w:pPr>
            <w:r w:rsidRPr="00140469">
              <w:rPr>
                <w:sz w:val="28"/>
                <w:szCs w:val="26"/>
              </w:rPr>
              <w:t xml:space="preserve">на </w:t>
            </w:r>
            <w:r w:rsidR="00974A11">
              <w:rPr>
                <w:sz w:val="28"/>
                <w:szCs w:val="26"/>
              </w:rPr>
              <w:t xml:space="preserve">выполнение работ по </w:t>
            </w:r>
            <w:r w:rsidRPr="00140469">
              <w:rPr>
                <w:sz w:val="28"/>
                <w:szCs w:val="26"/>
              </w:rPr>
              <w:t>корректировк</w:t>
            </w:r>
            <w:r w:rsidR="00974A11">
              <w:rPr>
                <w:sz w:val="28"/>
                <w:szCs w:val="26"/>
              </w:rPr>
              <w:t>е</w:t>
            </w:r>
            <w:r w:rsidRPr="00140469">
              <w:rPr>
                <w:sz w:val="28"/>
                <w:szCs w:val="26"/>
              </w:rPr>
              <w:t xml:space="preserve"> проектно</w:t>
            </w:r>
            <w:r w:rsidR="0008791A">
              <w:rPr>
                <w:sz w:val="28"/>
                <w:szCs w:val="26"/>
              </w:rPr>
              <w:t>й</w:t>
            </w:r>
            <w:r w:rsidRPr="00140469">
              <w:rPr>
                <w:sz w:val="28"/>
                <w:szCs w:val="26"/>
              </w:rPr>
              <w:t xml:space="preserve"> и рабочей документации по объекту: «Реконструкция строительных элементов зданий и сооружений </w:t>
            </w:r>
            <w:r w:rsidR="00E5122E">
              <w:rPr>
                <w:sz w:val="28"/>
                <w:szCs w:val="26"/>
              </w:rPr>
              <w:t>О</w:t>
            </w:r>
            <w:r w:rsidRPr="00140469">
              <w:rPr>
                <w:sz w:val="28"/>
                <w:szCs w:val="26"/>
              </w:rPr>
              <w:t>АО «СО ЕЭС», расположенных по адресу: Ставропольский край, г. Пятигорск, ул. Подстанционная, д. 26, (литер «А»; «Д»; «К»; диспетчерского центра; Объекта 221)»</w:t>
            </w:r>
            <w:r w:rsidR="00974A11">
              <w:rPr>
                <w:sz w:val="28"/>
                <w:szCs w:val="26"/>
              </w:rPr>
              <w:t xml:space="preserve"> </w:t>
            </w:r>
            <w:r w:rsidR="00974A11" w:rsidRPr="004E69BE">
              <w:rPr>
                <w:sz w:val="28"/>
                <w:szCs w:val="26"/>
              </w:rPr>
              <w:t>(включая повторную государственную экспертизу)</w:t>
            </w:r>
          </w:p>
          <w:p w:rsidR="00F5648F" w:rsidRPr="00140469" w:rsidRDefault="00F5648F" w:rsidP="0008791A">
            <w:pPr>
              <w:suppressAutoHyphens/>
              <w:spacing w:before="120" w:after="120"/>
              <w:ind w:firstLine="22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F5648F" w:rsidRPr="00140469" w:rsidRDefault="00F5648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2"/>
                <w:szCs w:val="28"/>
              </w:rPr>
            </w:pPr>
          </w:p>
          <w:p w:rsidR="00F5648F" w:rsidRPr="00140469" w:rsidRDefault="00F5648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2"/>
                <w:szCs w:val="28"/>
              </w:rPr>
            </w:pPr>
          </w:p>
          <w:p w:rsidR="00F5648F" w:rsidRPr="00140469" w:rsidRDefault="00F5648F" w:rsidP="00F5648F">
            <w:pPr>
              <w:suppressAutoHyphens/>
              <w:spacing w:before="120" w:after="120"/>
              <w:ind w:firstLine="567"/>
              <w:jc w:val="center"/>
              <w:rPr>
                <w:b w:val="0"/>
                <w:bCs w:val="0"/>
                <w:sz w:val="20"/>
                <w:szCs w:val="28"/>
              </w:rPr>
            </w:pPr>
          </w:p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</w:tbl>
    <w:p w:rsidR="00F5648F" w:rsidRPr="00140469" w:rsidRDefault="00C866B1" w:rsidP="00C866B1">
      <w:pPr>
        <w:pageBreakBefore/>
        <w:spacing w:line="360" w:lineRule="auto"/>
        <w:jc w:val="center"/>
        <w:outlineLvl w:val="0"/>
        <w:rPr>
          <w:b/>
          <w:iCs/>
          <w:sz w:val="28"/>
          <w:szCs w:val="20"/>
        </w:rPr>
      </w:pPr>
      <w:bookmarkStart w:id="1" w:name="_Toc14361103"/>
      <w:r>
        <w:rPr>
          <w:b/>
          <w:iCs/>
          <w:sz w:val="28"/>
          <w:szCs w:val="20"/>
        </w:rPr>
        <w:lastRenderedPageBreak/>
        <w:t>Т</w:t>
      </w:r>
      <w:r w:rsidR="00A36DE1" w:rsidRPr="00140469">
        <w:rPr>
          <w:b/>
          <w:iCs/>
          <w:sz w:val="28"/>
          <w:szCs w:val="20"/>
        </w:rPr>
        <w:t>ЕРМИНЫ И СОКРАЩЕНИЯ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2"/>
        <w:gridCol w:w="527"/>
        <w:gridCol w:w="6912"/>
      </w:tblGrid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АУП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rPr>
                <w:b/>
              </w:rPr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color w:val="000000"/>
              </w:rPr>
            </w:pPr>
            <w:r w:rsidRPr="00140469">
              <w:t>Автоматическая установка пожаротушения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АВКС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  <w:rPr>
                <w:b/>
              </w:rPr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</w:pPr>
            <w:r w:rsidRPr="00140469">
              <w:t>Аудио- видеоконференцсвязь</w:t>
            </w:r>
          </w:p>
        </w:tc>
      </w:tr>
      <w:tr w:rsidR="00475E83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83" w:rsidRPr="00140469" w:rsidRDefault="00475E83" w:rsidP="00475E83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АЗТ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3" w:rsidRPr="00140469" w:rsidRDefault="00475E83" w:rsidP="00475E83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83" w:rsidRPr="00140469" w:rsidRDefault="00475E83" w:rsidP="00475E83">
            <w:pPr>
              <w:suppressAutoHyphens/>
              <w:spacing w:before="120" w:after="120"/>
              <w:jc w:val="both"/>
            </w:pPr>
            <w:r w:rsidRPr="00140469">
              <w:t>Аппаратный зал телекоммуникаций</w:t>
            </w:r>
          </w:p>
        </w:tc>
      </w:tr>
      <w:tr w:rsidR="00475E83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83" w:rsidRPr="00140469" w:rsidRDefault="00475E83" w:rsidP="00475E83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АЗЦ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3" w:rsidRPr="00140469" w:rsidRDefault="00475E83" w:rsidP="00475E83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E83" w:rsidRPr="00140469" w:rsidRDefault="00475E83" w:rsidP="00475E83">
            <w:pPr>
              <w:suppressAutoHyphens/>
              <w:spacing w:before="120" w:after="120"/>
              <w:jc w:val="both"/>
            </w:pPr>
            <w:r w:rsidRPr="00140469">
              <w:t>Аппаратный зал ЦОД</w:t>
            </w:r>
          </w:p>
        </w:tc>
      </w:tr>
      <w:tr w:rsidR="00475E83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3" w:rsidRPr="00140469" w:rsidRDefault="00475E83" w:rsidP="00475E83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АРМ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3" w:rsidRPr="00140469" w:rsidRDefault="00475E83" w:rsidP="00475E83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83" w:rsidRPr="00140469" w:rsidRDefault="00475E83" w:rsidP="00475E83">
            <w:pPr>
              <w:suppressAutoHyphens/>
              <w:spacing w:before="120" w:after="120"/>
              <w:jc w:val="both"/>
            </w:pPr>
            <w:r w:rsidRPr="00140469">
              <w:t>Автоматизированное рабочее место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технологическое помещение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color w:val="000000"/>
              </w:rPr>
            </w:pPr>
            <w:r w:rsidRPr="00140469">
              <w:rPr>
                <w:color w:val="000000"/>
              </w:rPr>
              <w:t>Помещение для размещения оборудования информационных технологий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ГОСТ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</w:pPr>
            <w:r w:rsidRPr="00140469">
              <w:t>Государственный стандарт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ГЦК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</w:pPr>
            <w:r w:rsidRPr="00140469">
              <w:t>Главный центр коммутации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ДЗ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color w:val="000000"/>
              </w:rPr>
            </w:pPr>
            <w:r w:rsidRPr="00140469">
              <w:rPr>
                <w:color w:val="000000"/>
              </w:rPr>
              <w:t>Диспетчерский зал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ДП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color w:val="000000"/>
              </w:rPr>
            </w:pPr>
            <w:r w:rsidRPr="00140469">
              <w:rPr>
                <w:color w:val="000000"/>
              </w:rPr>
              <w:t>Диспетчерский пункт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ДЦ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color w:val="000000"/>
              </w:rPr>
            </w:pPr>
            <w:r w:rsidRPr="00140469">
              <w:rPr>
                <w:color w:val="000000"/>
              </w:rPr>
              <w:t>Диспетчерский центр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ДЩ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color w:val="000000"/>
              </w:rPr>
            </w:pPr>
            <w:r w:rsidRPr="00140469">
              <w:rPr>
                <w:color w:val="000000"/>
              </w:rPr>
              <w:t>Диспетчерский видеопроекционный щит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Заказчик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  <w:rPr>
                <w:b/>
              </w:rPr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</w:pPr>
            <w:r w:rsidRPr="00140469">
              <w:t>АО «СО ЕЭС» (г. Москва)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ЗП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</w:pPr>
            <w:r w:rsidRPr="00140469">
              <w:t>Задание на проектирование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ИС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</w:pPr>
            <w:r w:rsidRPr="00140469">
              <w:t>Инженерные системы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ИТ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</w:pPr>
            <w:r w:rsidRPr="00140469">
              <w:t>Информационные технологии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КТСБ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</w:pPr>
            <w:r w:rsidRPr="00140469">
              <w:rPr>
                <w:bCs/>
              </w:rPr>
              <w:t xml:space="preserve">Комплекс технических средств безопасности зданий и сооружений АО «СО ЕЭС», расположенных по адресу: г. Пятигорск, ул. Подстанционная, 26 (Литер «А»; «Д»; «К»; </w:t>
            </w:r>
            <w:r w:rsidR="00896ED2" w:rsidRPr="00140469">
              <w:rPr>
                <w:bCs/>
              </w:rPr>
              <w:t xml:space="preserve">диспетчерского центра, </w:t>
            </w:r>
            <w:r w:rsidRPr="00140469">
              <w:rPr>
                <w:bCs/>
              </w:rPr>
              <w:t>Объект 221)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ЛВС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00" w:beforeAutospacing="1" w:after="100" w:afterAutospacing="1"/>
            </w:pPr>
            <w:r w:rsidRPr="00140469">
              <w:rPr>
                <w:snapToGrid w:val="0"/>
              </w:rPr>
              <w:t>Локальная вычислительная сеть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МТО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snapToGrid w:val="0"/>
              </w:rPr>
            </w:pPr>
            <w:r w:rsidRPr="00140469">
              <w:t>Материально</w:t>
            </w:r>
            <w:r w:rsidRPr="00140469">
              <w:rPr>
                <w:snapToGrid w:val="0"/>
              </w:rPr>
              <w:t xml:space="preserve"> техническое обеспечение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НПБ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  <w:rPr>
                <w:b/>
              </w:rPr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color w:val="000000"/>
              </w:rPr>
            </w:pPr>
            <w:r w:rsidRPr="00140469">
              <w:rPr>
                <w:color w:val="000000"/>
              </w:rPr>
              <w:t>Нормы пожарной безопасности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Объект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  <w:rPr>
                <w:b/>
              </w:rPr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color w:val="000000"/>
              </w:rPr>
            </w:pPr>
            <w:r w:rsidRPr="00140469">
              <w:rPr>
                <w:bCs/>
              </w:rPr>
              <w:t>Здания и сооружения АО «СО ЕЭС», расположенные по адресу: г. Пятигорск, ул. Подстанционная, 26 (Литер «А»; «Д»; «К»; Объект 221)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ОДС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  <w:rPr>
                <w:color w:val="000000"/>
              </w:rPr>
            </w:pPr>
            <w:r w:rsidRPr="00140469">
              <w:rPr>
                <w:color w:val="000000"/>
              </w:rPr>
              <w:t>Оперативно-диспетчерская служба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ОДУ Юга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20" w:after="120"/>
              <w:jc w:val="both"/>
            </w:pPr>
            <w:r w:rsidRPr="00140469">
              <w:t>Филиал АО «СО ЕЭС» ОДУ Юга</w:t>
            </w:r>
          </w:p>
        </w:tc>
      </w:tr>
      <w:tr w:rsidR="00F5648F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lastRenderedPageBreak/>
              <w:t>ОТ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line="360" w:lineRule="auto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48F" w:rsidRPr="00140469" w:rsidRDefault="00F5648F" w:rsidP="00F5648F">
            <w:pPr>
              <w:suppressAutoHyphens/>
              <w:spacing w:before="100" w:beforeAutospacing="1" w:after="100" w:afterAutospacing="1"/>
            </w:pPr>
            <w:r w:rsidRPr="00140469">
              <w:t>Охранное телевидение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90" w:rsidRPr="00140469" w:rsidRDefault="00701290" w:rsidP="00701290">
            <w:pPr>
              <w:suppressAutoHyphens/>
              <w:spacing w:line="360" w:lineRule="auto"/>
              <w:jc w:val="center"/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>
              <w:t>Персональный компьютер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ПНР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line="360" w:lineRule="auto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both"/>
            </w:pPr>
            <w:r w:rsidRPr="00140469">
              <w:t>Пуско-наладочные работы</w:t>
            </w:r>
          </w:p>
        </w:tc>
      </w:tr>
      <w:tr w:rsidR="00701290" w:rsidRPr="00140469" w:rsidTr="00F5648F">
        <w:trPr>
          <w:trHeight w:val="607"/>
        </w:trPr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290" w:rsidRPr="00140469" w:rsidRDefault="00701290" w:rsidP="00701290">
            <w:pPr>
              <w:suppressAutoHyphens/>
              <w:jc w:val="right"/>
              <w:rPr>
                <w:b/>
              </w:rPr>
            </w:pPr>
            <w:r w:rsidRPr="00140469">
              <w:rPr>
                <w:b/>
              </w:rPr>
              <w:t>ПО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both"/>
            </w:pPr>
            <w:r w:rsidRPr="00140469">
              <w:t>Программное обеспечение</w:t>
            </w:r>
          </w:p>
        </w:tc>
      </w:tr>
      <w:tr w:rsidR="00701290" w:rsidRPr="00140469" w:rsidTr="00F5648F">
        <w:trPr>
          <w:trHeight w:val="607"/>
        </w:trPr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290" w:rsidRPr="00140469" w:rsidRDefault="00701290" w:rsidP="00701290">
            <w:pPr>
              <w:suppressAutoHyphens/>
              <w:jc w:val="right"/>
              <w:rPr>
                <w:b/>
              </w:rPr>
            </w:pPr>
            <w:r>
              <w:rPr>
                <w:b/>
              </w:rPr>
              <w:t>ПОД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90" w:rsidRPr="00140469" w:rsidRDefault="00701290" w:rsidP="00701290">
            <w:pPr>
              <w:suppressAutoHyphens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90" w:rsidRPr="00140469" w:rsidRDefault="00701290" w:rsidP="00701290">
            <w:pPr>
              <w:suppressAutoHyphens/>
              <w:spacing w:before="120" w:after="120"/>
              <w:jc w:val="both"/>
            </w:pPr>
            <w:r>
              <w:t>проект организации демонтажа</w:t>
            </w:r>
          </w:p>
        </w:tc>
      </w:tr>
      <w:tr w:rsidR="00701290" w:rsidRPr="00140469" w:rsidTr="00F5648F">
        <w:trPr>
          <w:trHeight w:val="607"/>
        </w:trPr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290" w:rsidRDefault="00701290" w:rsidP="00701290">
            <w:pPr>
              <w:suppressAutoHyphens/>
              <w:jc w:val="right"/>
              <w:rPr>
                <w:b/>
              </w:rPr>
            </w:pPr>
            <w:r>
              <w:rPr>
                <w:b/>
              </w:rPr>
              <w:t>ПОС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90" w:rsidRPr="00140469" w:rsidRDefault="00701290" w:rsidP="00701290">
            <w:pPr>
              <w:suppressAutoHyphens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90" w:rsidRDefault="00701290" w:rsidP="00701290">
            <w:pPr>
              <w:suppressAutoHyphens/>
              <w:spacing w:before="120" w:after="120"/>
              <w:jc w:val="both"/>
            </w:pPr>
            <w:r>
              <w:t>проект организации строительства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ПЦК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B44F5E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Промежуточный центр коммутации</w:t>
            </w:r>
            <w:r>
              <w:rPr>
                <w:lang w:val="en-US"/>
              </w:rPr>
              <w:t xml:space="preserve"> (</w:t>
            </w:r>
            <w:r>
              <w:t>кроссовые)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РД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both"/>
            </w:pPr>
            <w:r w:rsidRPr="00140469">
              <w:t>Руководящий документ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right"/>
              <w:rPr>
                <w:b/>
              </w:rPr>
            </w:pPr>
            <w:r w:rsidRPr="00140469">
              <w:rPr>
                <w:b/>
              </w:rPr>
              <w:t>РДУ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both"/>
            </w:pPr>
            <w:r w:rsidRPr="00140469">
              <w:t>Региональное диспетчерское управление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  <w:iCs/>
                <w:noProof/>
              </w:rPr>
            </w:pPr>
            <w:r w:rsidRPr="00140469">
              <w:rPr>
                <w:b/>
                <w:iCs/>
                <w:noProof/>
              </w:rPr>
              <w:t>СанПиН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Санитарные правила и нормы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  <w:iCs/>
                <w:noProof/>
              </w:rPr>
            </w:pPr>
            <w:r w:rsidRPr="00140469">
              <w:rPr>
                <w:b/>
                <w:iCs/>
                <w:noProof/>
              </w:rPr>
              <w:t>СДКАДУ ИС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rPr>
                <w:color w:val="000000"/>
              </w:rPr>
              <w:t>Система дистанционного контроля, автоматической диагностики и управления инженерными системами</w:t>
            </w:r>
          </w:p>
        </w:tc>
      </w:tr>
      <w:tr w:rsidR="00701290" w:rsidRPr="00140469" w:rsidTr="003D0246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  <w:iCs/>
                <w:noProof/>
              </w:rPr>
            </w:pPr>
            <w:r w:rsidRPr="00140469">
              <w:rPr>
                <w:b/>
                <w:iCs/>
                <w:noProof/>
              </w:rPr>
              <w:t>СДКЭ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  <w:rPr>
                <w:color w:val="000000"/>
              </w:rPr>
            </w:pPr>
            <w:r w:rsidRPr="00140469">
              <w:rPr>
                <w:color w:val="000000"/>
              </w:rPr>
              <w:t>Система дистанционного контроля электроснабжения.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СКС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Структурированная кабельная система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  <w:iCs/>
              </w:rPr>
              <w:t>СКОИ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Система коллективного отображения информации (видеостена);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СК РДУ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Филиал АО «СО ЕЭС» Северокавказское РДУ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СКУД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line="360" w:lineRule="auto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Система контроля управления доступом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СМР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290" w:rsidRPr="00140469" w:rsidRDefault="00701290" w:rsidP="00701290">
            <w:pPr>
              <w:suppressAutoHyphens/>
              <w:spacing w:line="360" w:lineRule="auto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Строительно-монтажные работы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  <w:iCs/>
                <w:noProof/>
              </w:rPr>
              <w:t>СНиП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Строительные нормы и правила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СОУЭ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line="360" w:lineRule="auto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Система оповещения и управления эвакуацией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СП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Свод правил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СПС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line="360" w:lineRule="auto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Система пожарной сигнализации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60" w:after="60"/>
              <w:jc w:val="right"/>
              <w:rPr>
                <w:b/>
              </w:rPr>
            </w:pPr>
            <w:r w:rsidRPr="00140469">
              <w:rPr>
                <w:b/>
              </w:rPr>
              <w:t>СТПП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line="360" w:lineRule="auto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Служба тренажерной подготовки персонала;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290" w:rsidRPr="00140469" w:rsidRDefault="00701290" w:rsidP="00701290">
            <w:pPr>
              <w:suppressAutoHyphens/>
              <w:jc w:val="right"/>
              <w:rPr>
                <w:b/>
              </w:rPr>
            </w:pPr>
            <w:r w:rsidRPr="00140469">
              <w:rPr>
                <w:b/>
              </w:rPr>
              <w:t>ТЗ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spacing w:before="120" w:after="120"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290" w:rsidRPr="00140469" w:rsidRDefault="00701290" w:rsidP="00701290">
            <w:pPr>
              <w:suppressAutoHyphens/>
              <w:spacing w:before="100" w:beforeAutospacing="1" w:after="100" w:afterAutospacing="1"/>
            </w:pPr>
            <w:r w:rsidRPr="00140469">
              <w:t>Техническое задание</w:t>
            </w:r>
          </w:p>
        </w:tc>
      </w:tr>
      <w:tr w:rsidR="00701290" w:rsidRPr="00140469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jc w:val="right"/>
              <w:rPr>
                <w:b/>
              </w:rPr>
            </w:pPr>
            <w:r w:rsidRPr="00140469">
              <w:rPr>
                <w:b/>
              </w:rPr>
              <w:t>ТТТ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140469" w:rsidRDefault="00701290" w:rsidP="00701290">
            <w:pPr>
              <w:suppressAutoHyphens/>
              <w:jc w:val="both"/>
            </w:pPr>
            <w:r w:rsidRPr="00140469">
              <w:t>Типовые технические требования для подготовки проектной документации на строительство (реконструкцию) зданий для размещения диспетчерских центров ОАО</w:t>
            </w:r>
            <w:r w:rsidRPr="00140469">
              <w:rPr>
                <w:lang w:val="en-US"/>
              </w:rPr>
              <w:t> </w:t>
            </w:r>
            <w:r w:rsidRPr="00140469">
              <w:t>«СО ЕЭС», утверждённые приказом ОАО</w:t>
            </w:r>
            <w:r w:rsidRPr="00140469">
              <w:rPr>
                <w:lang w:val="en-US"/>
              </w:rPr>
              <w:t> </w:t>
            </w:r>
            <w:r w:rsidRPr="00140469">
              <w:t>«СО ЕЭС» от 28.09.2012 №</w:t>
            </w:r>
            <w:r w:rsidRPr="00140469">
              <w:rPr>
                <w:lang w:val="en-US"/>
              </w:rPr>
              <w:t> </w:t>
            </w:r>
            <w:r w:rsidRPr="00140469">
              <w:t>403</w:t>
            </w:r>
            <w:r>
              <w:t xml:space="preserve"> (в действующей редакции</w:t>
            </w:r>
            <w:r w:rsidRPr="00140469">
              <w:t>)</w:t>
            </w:r>
          </w:p>
        </w:tc>
      </w:tr>
      <w:tr w:rsidR="00D122E3" w:rsidRPr="00140469" w:rsidTr="00EB3AFE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3" w:rsidRPr="00140469" w:rsidRDefault="00D122E3" w:rsidP="00EB3AFE">
            <w:pPr>
              <w:suppressAutoHyphens/>
              <w:jc w:val="right"/>
              <w:rPr>
                <w:b/>
              </w:rPr>
            </w:pPr>
            <w:r w:rsidRPr="00140469">
              <w:rPr>
                <w:b/>
              </w:rPr>
              <w:t>ЯДС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3" w:rsidRPr="00140469" w:rsidRDefault="00D122E3" w:rsidP="00EB3AFE">
            <w:pPr>
              <w:suppressAutoHyphens/>
              <w:jc w:val="center"/>
            </w:pPr>
            <w:r w:rsidRPr="00140469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3" w:rsidRPr="00140469" w:rsidRDefault="00D122E3" w:rsidP="00EB3AFE">
            <w:pPr>
              <w:suppressAutoHyphens/>
              <w:spacing w:before="100" w:beforeAutospacing="1" w:after="100" w:afterAutospacing="1"/>
              <w:rPr>
                <w:snapToGrid w:val="0"/>
              </w:rPr>
            </w:pPr>
            <w:r w:rsidRPr="00140469">
              <w:rPr>
                <w:snapToGrid w:val="0"/>
              </w:rPr>
              <w:t>Ядро диспетчерского сегмента</w:t>
            </w:r>
          </w:p>
        </w:tc>
      </w:tr>
      <w:tr w:rsidR="00701290" w:rsidRPr="00AF138E" w:rsidTr="00F5648F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AF138E" w:rsidRDefault="005337C4" w:rsidP="00701290">
            <w:pPr>
              <w:suppressAutoHyphens/>
              <w:jc w:val="right"/>
              <w:rPr>
                <w:b/>
              </w:rPr>
            </w:pPr>
            <w:r w:rsidRPr="00E85564">
              <w:rPr>
                <w:rFonts w:eastAsia="Calibri" w:cs="Arial"/>
                <w:b/>
                <w:bCs/>
              </w:rPr>
              <w:t>Проектная документация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AF138E" w:rsidRDefault="00701290" w:rsidP="00701290">
            <w:pPr>
              <w:suppressAutoHyphens/>
              <w:jc w:val="center"/>
            </w:pPr>
            <w:r w:rsidRPr="00AF138E">
              <w:sym w:font="Symbol" w:char="F0BE"/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90" w:rsidRPr="00AF138E" w:rsidRDefault="005337C4" w:rsidP="00C866B1">
            <w:pPr>
              <w:suppressAutoHyphens/>
              <w:spacing w:before="100" w:beforeAutospacing="1" w:after="100" w:afterAutospacing="1"/>
              <w:jc w:val="both"/>
              <w:rPr>
                <w:snapToGrid w:val="0"/>
              </w:rPr>
            </w:pPr>
            <w:r w:rsidRPr="00E85564">
              <w:t xml:space="preserve">Проектная и рабочая документация, инв. № 4635/2011, разработанная ООО «Гражданпроект» г. Пятигорск и утверждённая Филиалом АО «СО ЕЭС» ОДУ Юга на выполнение </w:t>
            </w:r>
            <w:r w:rsidRPr="00E85564">
              <w:lastRenderedPageBreak/>
              <w:t xml:space="preserve">работ по объекту: «Реконструкция строительных элементов зданий и сооружений </w:t>
            </w:r>
            <w:r w:rsidR="00E5122E">
              <w:t>ОАО «СО ЕЭС»</w:t>
            </w:r>
            <w:r w:rsidRPr="00E85564">
              <w:t xml:space="preserve">, расположенных по адресу: Ставропольский край, г. Пятигорск, </w:t>
            </w:r>
            <w:r w:rsidR="00C866B1">
              <w:br/>
            </w:r>
            <w:r w:rsidRPr="00E85564">
              <w:t>ул. Подстанционная, д. 26, (литер «А»; «Д»; «К»; диспетчерского центра; Объекта 221)»</w:t>
            </w:r>
          </w:p>
        </w:tc>
      </w:tr>
    </w:tbl>
    <w:p w:rsidR="0021271F" w:rsidRDefault="0021271F" w:rsidP="00DA674B">
      <w:pPr>
        <w:spacing w:line="312" w:lineRule="auto"/>
        <w:ind w:firstLine="567"/>
        <w:jc w:val="right"/>
        <w:rPr>
          <w:szCs w:val="20"/>
        </w:rPr>
      </w:pPr>
    </w:p>
    <w:p w:rsidR="0021271F" w:rsidRDefault="0021271F">
      <w:pPr>
        <w:rPr>
          <w:szCs w:val="20"/>
        </w:rPr>
      </w:pPr>
      <w:r>
        <w:rPr>
          <w:szCs w:val="20"/>
        </w:rPr>
        <w:br w:type="page"/>
      </w:r>
    </w:p>
    <w:p w:rsidR="003C651D" w:rsidRPr="00604A04" w:rsidRDefault="003C651D" w:rsidP="003C651D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bookmarkStart w:id="2" w:name="_Toc14361104"/>
      <w:r w:rsidRPr="00604A04">
        <w:rPr>
          <w:rFonts w:eastAsia="Calibri" w:cs="Arial"/>
          <w:b/>
          <w:bCs/>
          <w:sz w:val="28"/>
          <w:szCs w:val="28"/>
        </w:rPr>
        <w:lastRenderedPageBreak/>
        <w:t>Вид работ:</w:t>
      </w:r>
    </w:p>
    <w:p w:rsidR="00812EE6" w:rsidRDefault="00812EE6" w:rsidP="00B73F85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Корректировка </w:t>
      </w:r>
      <w:r w:rsidRPr="00604A04">
        <w:rPr>
          <w:sz w:val="28"/>
          <w:szCs w:val="28"/>
        </w:rPr>
        <w:t>проектн</w:t>
      </w:r>
      <w:r>
        <w:rPr>
          <w:sz w:val="28"/>
          <w:szCs w:val="28"/>
        </w:rPr>
        <w:t>ой</w:t>
      </w:r>
      <w:r w:rsidRPr="00604A04">
        <w:rPr>
          <w:sz w:val="28"/>
          <w:szCs w:val="28"/>
        </w:rPr>
        <w:t xml:space="preserve"> и рабоч</w:t>
      </w:r>
      <w:r>
        <w:rPr>
          <w:sz w:val="28"/>
          <w:szCs w:val="28"/>
        </w:rPr>
        <w:t>ей</w:t>
      </w:r>
      <w:r w:rsidRPr="00604A04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и</w:t>
      </w:r>
      <w:r w:rsidRPr="00604A04">
        <w:rPr>
          <w:sz w:val="28"/>
          <w:szCs w:val="28"/>
        </w:rPr>
        <w:t xml:space="preserve">, инв. № 4635/2011, </w:t>
      </w:r>
      <w:r w:rsidRPr="00F20AF9">
        <w:rPr>
          <w:sz w:val="28"/>
          <w:szCs w:val="28"/>
        </w:rPr>
        <w:t>разработ</w:t>
      </w:r>
      <w:r w:rsidRPr="00604A04">
        <w:rPr>
          <w:sz w:val="28"/>
          <w:szCs w:val="28"/>
        </w:rPr>
        <w:t>анн</w:t>
      </w:r>
      <w:r>
        <w:rPr>
          <w:sz w:val="28"/>
          <w:szCs w:val="28"/>
        </w:rPr>
        <w:t>ой</w:t>
      </w:r>
      <w:r w:rsidRPr="00604A04">
        <w:rPr>
          <w:sz w:val="28"/>
          <w:szCs w:val="28"/>
        </w:rPr>
        <w:t xml:space="preserve"> ООО «Гражданпроект» г. Пятигорск и утверждённ</w:t>
      </w:r>
      <w:r>
        <w:rPr>
          <w:sz w:val="28"/>
          <w:szCs w:val="28"/>
        </w:rPr>
        <w:t>ой</w:t>
      </w:r>
      <w:r w:rsidR="00691CFE">
        <w:rPr>
          <w:sz w:val="28"/>
          <w:szCs w:val="28"/>
        </w:rPr>
        <w:br/>
      </w:r>
      <w:r w:rsidRPr="00604A04">
        <w:rPr>
          <w:sz w:val="28"/>
          <w:szCs w:val="28"/>
        </w:rPr>
        <w:t xml:space="preserve"> Филиалом АО «СО ЕЭС» ОДУ Юга на выполнение работ по объекту: «Реконструкция строительных элементов зданий и сооружений </w:t>
      </w:r>
      <w:r w:rsidR="00E5122E">
        <w:rPr>
          <w:sz w:val="28"/>
          <w:szCs w:val="28"/>
        </w:rPr>
        <w:t>ОАО «СО ЕЭС»</w:t>
      </w:r>
      <w:r w:rsidRPr="00604A04">
        <w:rPr>
          <w:sz w:val="28"/>
          <w:szCs w:val="28"/>
        </w:rPr>
        <w:t xml:space="preserve">, расположенных по адресу: Ставропольский край, г. Пятигорск, </w:t>
      </w:r>
      <w:r w:rsidR="00691CFE">
        <w:rPr>
          <w:sz w:val="28"/>
          <w:szCs w:val="28"/>
        </w:rPr>
        <w:br/>
      </w:r>
      <w:r w:rsidRPr="00604A04">
        <w:rPr>
          <w:sz w:val="28"/>
          <w:szCs w:val="28"/>
        </w:rPr>
        <w:t>ул. Подстанционная, д. 26 (литер «А»; «Д»; «К»; диспетчерского центра; Объекта 221)».</w:t>
      </w:r>
    </w:p>
    <w:p w:rsidR="00B73F85" w:rsidRPr="00E85564" w:rsidRDefault="00B73F85" w:rsidP="00E8556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E85564">
        <w:rPr>
          <w:rFonts w:eastAsia="Calibri" w:cs="Arial"/>
          <w:b/>
          <w:bCs/>
          <w:sz w:val="28"/>
          <w:szCs w:val="28"/>
        </w:rPr>
        <w:t xml:space="preserve">Состав работ: </w:t>
      </w:r>
    </w:p>
    <w:p w:rsidR="00B73F85" w:rsidRPr="006C1D4D" w:rsidRDefault="00226B11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>
        <w:rPr>
          <w:rFonts w:eastAsia="Calibri" w:cs="Arial"/>
          <w:sz w:val="28"/>
          <w:szCs w:val="20"/>
        </w:rPr>
        <w:t xml:space="preserve">подготовка заключения по результатам </w:t>
      </w:r>
      <w:r w:rsidRPr="006C1D4D">
        <w:rPr>
          <w:rFonts w:eastAsia="Calibri" w:cs="Arial"/>
          <w:sz w:val="28"/>
          <w:szCs w:val="20"/>
        </w:rPr>
        <w:t>выполнен</w:t>
      </w:r>
      <w:r>
        <w:rPr>
          <w:rFonts w:eastAsia="Calibri" w:cs="Arial"/>
          <w:sz w:val="28"/>
          <w:szCs w:val="20"/>
        </w:rPr>
        <w:t>ного</w:t>
      </w:r>
      <w:r w:rsidRPr="006C1D4D">
        <w:rPr>
          <w:rFonts w:eastAsia="Calibri" w:cs="Arial"/>
          <w:sz w:val="28"/>
          <w:szCs w:val="20"/>
        </w:rPr>
        <w:t xml:space="preserve"> </w:t>
      </w:r>
      <w:r w:rsidR="00B73F85" w:rsidRPr="006C1D4D">
        <w:rPr>
          <w:rFonts w:eastAsia="Calibri" w:cs="Arial"/>
          <w:sz w:val="28"/>
          <w:szCs w:val="20"/>
        </w:rPr>
        <w:t xml:space="preserve">обследования существующих зданий и сооружений для определения </w:t>
      </w:r>
      <w:r w:rsidR="00D419B4">
        <w:rPr>
          <w:rFonts w:eastAsia="Calibri" w:cs="Arial"/>
          <w:sz w:val="28"/>
          <w:szCs w:val="20"/>
        </w:rPr>
        <w:t xml:space="preserve">возможности его дальнейшей эксплуатации, </w:t>
      </w:r>
      <w:r w:rsidR="00D419B4" w:rsidRPr="00D419B4">
        <w:rPr>
          <w:rFonts w:eastAsia="Calibri" w:cs="Arial"/>
          <w:sz w:val="28"/>
          <w:szCs w:val="20"/>
        </w:rPr>
        <w:t>реконструкции или необходимость восстановления, усиления, ремонта</w:t>
      </w:r>
      <w:r w:rsidR="00B73F85" w:rsidRPr="006C1D4D">
        <w:rPr>
          <w:rFonts w:eastAsia="Calibri" w:cs="Arial"/>
          <w:sz w:val="28"/>
          <w:szCs w:val="20"/>
        </w:rPr>
        <w:t xml:space="preserve">; 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 xml:space="preserve">проведение инженерных изысканий в границах земельного участка в объёме и методами, определяемыми Программой инженерных изысканий, разработанной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роектировщиком</w:t>
      </w:r>
      <w:r w:rsidR="00283B98" w:rsidRPr="006C1D4D">
        <w:rPr>
          <w:rFonts w:eastAsia="Calibri" w:cs="Arial"/>
          <w:sz w:val="28"/>
          <w:szCs w:val="20"/>
        </w:rPr>
        <w:t xml:space="preserve"> </w:t>
      </w:r>
      <w:r w:rsidRPr="006C1D4D">
        <w:rPr>
          <w:rFonts w:eastAsia="Calibri" w:cs="Arial"/>
          <w:sz w:val="28"/>
          <w:szCs w:val="20"/>
        </w:rPr>
        <w:t>и согласованной с Заказчиком: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инженерно-геодезические изыскания;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инженерно-геологические изыскания;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инженерно-экологические изыскания;</w:t>
      </w:r>
    </w:p>
    <w:p w:rsidR="00B73F85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получение исходно-разрешительной документации для проектирования Объекта: технические условия на подключение (изменение подключения) Объекта к инженерным сетям, на вынос, при необходимости, наземных и подземных коммуникаций с территории застройки земельного участка;</w:t>
      </w:r>
    </w:p>
    <w:p w:rsidR="00605416" w:rsidRPr="00E14F4A" w:rsidRDefault="00605416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E14F4A">
        <w:rPr>
          <w:rFonts w:eastAsia="Calibri" w:cs="Arial"/>
          <w:sz w:val="28"/>
          <w:szCs w:val="20"/>
        </w:rPr>
        <w:t>подготовка уточненного технического задания;</w:t>
      </w:r>
    </w:p>
    <w:p w:rsidR="00B73F85" w:rsidRPr="006C1D4D" w:rsidRDefault="00B06D08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>
        <w:rPr>
          <w:rFonts w:eastAsia="Calibri" w:cs="Arial"/>
          <w:sz w:val="28"/>
          <w:szCs w:val="20"/>
        </w:rPr>
        <w:t>корректировка</w:t>
      </w:r>
      <w:r w:rsidRPr="006C1D4D">
        <w:rPr>
          <w:rFonts w:eastAsia="Calibri" w:cs="Arial"/>
          <w:sz w:val="28"/>
          <w:szCs w:val="20"/>
        </w:rPr>
        <w:t xml:space="preserve"> </w:t>
      </w:r>
      <w:r w:rsidR="00B73F85" w:rsidRPr="006C1D4D">
        <w:rPr>
          <w:rFonts w:eastAsia="Calibri" w:cs="Arial"/>
          <w:sz w:val="28"/>
          <w:szCs w:val="20"/>
        </w:rPr>
        <w:t>планировочных решений</w:t>
      </w:r>
      <w:r w:rsidR="00E0028B">
        <w:rPr>
          <w:rFonts w:eastAsia="Calibri" w:cs="Arial"/>
          <w:sz w:val="28"/>
          <w:szCs w:val="20"/>
        </w:rPr>
        <w:t xml:space="preserve"> зданий и сооружений, планировочной схемы земельного участка и визуализация фасадов</w:t>
      </w:r>
      <w:r w:rsidR="00B73F85" w:rsidRPr="006C1D4D">
        <w:rPr>
          <w:rFonts w:eastAsia="Calibri" w:cs="Arial"/>
          <w:sz w:val="28"/>
          <w:szCs w:val="20"/>
        </w:rPr>
        <w:t>;</w:t>
      </w:r>
    </w:p>
    <w:p w:rsidR="00B73F85" w:rsidRPr="006C1D4D" w:rsidRDefault="00B06D08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>
        <w:rPr>
          <w:rFonts w:eastAsia="Calibri" w:cs="Arial"/>
          <w:sz w:val="28"/>
          <w:szCs w:val="20"/>
        </w:rPr>
        <w:t>корректировка</w:t>
      </w:r>
      <w:r w:rsidRPr="006C1D4D">
        <w:rPr>
          <w:rFonts w:eastAsia="Calibri" w:cs="Arial"/>
          <w:sz w:val="28"/>
          <w:szCs w:val="20"/>
        </w:rPr>
        <w:t xml:space="preserve"> </w:t>
      </w:r>
      <w:r w:rsidR="00B73F85" w:rsidRPr="006C1D4D">
        <w:rPr>
          <w:rFonts w:eastAsia="Calibri" w:cs="Arial"/>
          <w:sz w:val="28"/>
          <w:szCs w:val="20"/>
        </w:rPr>
        <w:t>эскизного проекта;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внесение изменений в Проектную документацию;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согласование скорректированной Проектной документации с Заказчиком;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получение положительного заключения государственной экспертизы Проектной документации;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получение положительного заключения государственной экспертизы по проверке достоверности сметной стоимости объекта капитального строительства;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внесение изменений в Рабочую документацию на основе согласованной Заказчиком Проектной документации, имеющей положительное заключение государственной экспертизы;</w:t>
      </w:r>
    </w:p>
    <w:p w:rsidR="00B73F85" w:rsidRPr="006C1D4D" w:rsidRDefault="00B73F85" w:rsidP="00B73F8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C1D4D">
        <w:rPr>
          <w:rFonts w:eastAsia="Calibri" w:cs="Arial"/>
          <w:sz w:val="28"/>
          <w:szCs w:val="20"/>
        </w:rPr>
        <w:t>согласование скорректированной Рабочей документации с Заказчиком.</w:t>
      </w:r>
    </w:p>
    <w:bookmarkEnd w:id="2"/>
    <w:p w:rsidR="00896ED2" w:rsidRPr="00E0028B" w:rsidRDefault="00187FBC" w:rsidP="00E0028B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>
        <w:rPr>
          <w:rFonts w:eastAsia="Calibri" w:cs="Arial"/>
          <w:b/>
          <w:bCs/>
          <w:sz w:val="28"/>
          <w:szCs w:val="28"/>
        </w:rPr>
        <w:t>Общие данные</w:t>
      </w:r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604A04" w:rsidRPr="00604A04" w:rsidRDefault="00604A04" w:rsidP="00604A0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04A04">
        <w:rPr>
          <w:rFonts w:eastAsia="Calibri" w:cs="Arial"/>
          <w:sz w:val="28"/>
          <w:szCs w:val="20"/>
        </w:rPr>
        <w:t xml:space="preserve">Наименование объекта: комплекс административных зданий </w:t>
      </w:r>
      <w:r w:rsidR="00691CFE">
        <w:rPr>
          <w:rFonts w:eastAsia="Calibri" w:cs="Arial"/>
          <w:sz w:val="28"/>
          <w:szCs w:val="20"/>
        </w:rPr>
        <w:br/>
      </w:r>
      <w:r w:rsidRPr="00604A04">
        <w:rPr>
          <w:rFonts w:eastAsia="Calibri" w:cs="Arial"/>
          <w:sz w:val="28"/>
          <w:szCs w:val="20"/>
        </w:rPr>
        <w:t>АО «СО ЕЭС» (далее – Объект) для размещения Филиала АО «СО ЕЭС» ОДУ Юга (далее – ОДУ Юга) и Филиала АО «СО ЕЭС» Северокавказское РДУ (далее – Северокавказское РДУ).</w:t>
      </w:r>
    </w:p>
    <w:p w:rsidR="00604A04" w:rsidRPr="00604A04" w:rsidRDefault="00604A04" w:rsidP="00604A0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04A04">
        <w:rPr>
          <w:rFonts w:eastAsia="Calibri" w:cs="Arial"/>
          <w:sz w:val="28"/>
          <w:szCs w:val="20"/>
        </w:rPr>
        <w:t xml:space="preserve">Заказчиком на проведение инженерных изысканий, </w:t>
      </w:r>
      <w:r w:rsidR="00894F72">
        <w:rPr>
          <w:rFonts w:eastAsia="Calibri" w:cs="Arial"/>
          <w:sz w:val="28"/>
          <w:szCs w:val="20"/>
        </w:rPr>
        <w:t>корректировку</w:t>
      </w:r>
      <w:r w:rsidR="00894F72" w:rsidRPr="00604A04">
        <w:rPr>
          <w:rFonts w:eastAsia="Calibri" w:cs="Arial"/>
          <w:sz w:val="28"/>
          <w:szCs w:val="20"/>
        </w:rPr>
        <w:t xml:space="preserve"> </w:t>
      </w:r>
      <w:r w:rsidRPr="00604A04">
        <w:rPr>
          <w:rFonts w:eastAsia="Calibri" w:cs="Arial"/>
          <w:sz w:val="28"/>
          <w:szCs w:val="20"/>
        </w:rPr>
        <w:t>проектной и рабочей документации является АО «СО ЕЭС» (далее – Заказчик).</w:t>
      </w:r>
    </w:p>
    <w:p w:rsidR="00604A04" w:rsidRPr="00604A04" w:rsidRDefault="00604A04" w:rsidP="00604A0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04A04">
        <w:rPr>
          <w:rFonts w:eastAsia="Calibri" w:cs="Arial"/>
          <w:sz w:val="28"/>
          <w:szCs w:val="20"/>
        </w:rPr>
        <w:lastRenderedPageBreak/>
        <w:t>Назначение Объекта: размещение филиалов АО «СО ЕЭС» ОДУ Юга и Северокавказское РДУ для обеспечения управления электроэнергетическим режимом ЕЭС России в пределах, закрепленных за ОДУ Юга и Северокавказским РДУ операционных зон.</w:t>
      </w:r>
    </w:p>
    <w:p w:rsidR="00604A04" w:rsidRPr="00604A04" w:rsidRDefault="00604A04" w:rsidP="00604A0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04A04">
        <w:rPr>
          <w:rFonts w:eastAsia="Calibri" w:cs="Arial"/>
          <w:sz w:val="28"/>
          <w:szCs w:val="20"/>
        </w:rPr>
        <w:t xml:space="preserve">Расположение земельного участка: Ставропольский край, г. Пятигорск, </w:t>
      </w:r>
      <w:r w:rsidRPr="00604A04">
        <w:rPr>
          <w:rFonts w:eastAsia="Calibri" w:cs="Arial"/>
          <w:sz w:val="28"/>
          <w:szCs w:val="20"/>
        </w:rPr>
        <w:br/>
        <w:t>ул. Подстанционная, д. 26.</w:t>
      </w:r>
    </w:p>
    <w:p w:rsidR="00604A04" w:rsidRPr="00604A04" w:rsidRDefault="00604A04" w:rsidP="00604A0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04A04">
        <w:rPr>
          <w:rFonts w:eastAsia="Calibri" w:cs="Arial"/>
          <w:sz w:val="28"/>
          <w:szCs w:val="20"/>
        </w:rPr>
        <w:t>Объект располагается на земельном участке с кадастровым номером</w:t>
      </w:r>
      <w:r w:rsidRPr="00604A04">
        <w:rPr>
          <w:rFonts w:eastAsia="Calibri" w:cs="Arial"/>
          <w:sz w:val="28"/>
          <w:szCs w:val="20"/>
        </w:rPr>
        <w:br/>
        <w:t>№ 26:33:19 01 15:1, площадью – 24 920 м2. Земельный участок принадлежит Заказчику на праве аренды на основании Договора аренды земельного участка от 05.12.2017 №57/17ю, заключённого между Администрацией города Пятигорска и Акционерным обществом «Системный оператор Единой энергетической системы».</w:t>
      </w:r>
    </w:p>
    <w:p w:rsidR="00604A04" w:rsidRPr="00604A04" w:rsidRDefault="00604A04" w:rsidP="00604A0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04A04">
        <w:rPr>
          <w:rFonts w:eastAsia="Calibri" w:cs="Arial"/>
          <w:sz w:val="28"/>
          <w:szCs w:val="20"/>
        </w:rPr>
        <w:t>Градостроительный план земельного участка № RU26308000-3251 утверждён 08.05.2019 Управлением градостроительства Администрации города Пятигорска.</w:t>
      </w:r>
    </w:p>
    <w:p w:rsidR="00604A04" w:rsidRPr="00604A04" w:rsidRDefault="00604A04" w:rsidP="00604A0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04A04">
        <w:rPr>
          <w:rFonts w:eastAsia="Calibri" w:cs="Arial"/>
          <w:sz w:val="28"/>
          <w:szCs w:val="20"/>
        </w:rPr>
        <w:t xml:space="preserve">Основание для </w:t>
      </w:r>
      <w:r w:rsidR="0027325C">
        <w:rPr>
          <w:rFonts w:eastAsia="Calibri" w:cs="Arial"/>
          <w:sz w:val="28"/>
          <w:szCs w:val="20"/>
        </w:rPr>
        <w:t>корректировки</w:t>
      </w:r>
      <w:r w:rsidRPr="00604A04">
        <w:rPr>
          <w:rFonts w:eastAsia="Calibri" w:cs="Arial"/>
          <w:sz w:val="28"/>
          <w:szCs w:val="20"/>
        </w:rPr>
        <w:t>: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</w:t>
      </w:r>
      <w:r w:rsidRPr="00604A04">
        <w:rPr>
          <w:bCs/>
          <w:sz w:val="28"/>
          <w:szCs w:val="28"/>
        </w:rPr>
        <w:tab/>
        <w:t>утвержденная инвестиционная программа АО «СО ЕЭС»;</w:t>
      </w:r>
    </w:p>
    <w:p w:rsid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</w:t>
      </w:r>
      <w:r w:rsidRPr="00604A04">
        <w:rPr>
          <w:bCs/>
          <w:sz w:val="28"/>
          <w:szCs w:val="28"/>
        </w:rPr>
        <w:tab/>
        <w:t xml:space="preserve">договор аренды земельного участка </w:t>
      </w:r>
      <w:r w:rsidRPr="00604A04">
        <w:rPr>
          <w:sz w:val="28"/>
          <w:szCs w:val="28"/>
        </w:rPr>
        <w:t>от 05.12.2017 №57/17ю</w:t>
      </w:r>
      <w:r w:rsidRPr="00604A04">
        <w:rPr>
          <w:bCs/>
          <w:sz w:val="28"/>
          <w:szCs w:val="28"/>
        </w:rPr>
        <w:t>;</w:t>
      </w:r>
    </w:p>
    <w:p w:rsidR="00B21ECF" w:rsidRPr="00604A04" w:rsidRDefault="00B21ECF" w:rsidP="00B21EC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необходимость реконструкции здания, в связи с изменением </w:t>
      </w:r>
      <w:r w:rsidR="00B43C59">
        <w:rPr>
          <w:bCs/>
          <w:sz w:val="28"/>
          <w:szCs w:val="28"/>
        </w:rPr>
        <w:t xml:space="preserve">показателей сейсмичности </w:t>
      </w:r>
      <w:r>
        <w:rPr>
          <w:bCs/>
          <w:sz w:val="28"/>
          <w:szCs w:val="28"/>
        </w:rPr>
        <w:t>площадки строительства (</w:t>
      </w:r>
      <w:r w:rsidRPr="00B21ECF">
        <w:rPr>
          <w:bCs/>
          <w:sz w:val="28"/>
          <w:szCs w:val="28"/>
        </w:rPr>
        <w:t>СП 14.13330.2018 Строительство в сейсмических районах. Актуализированная редакция СНиП II-7-81*</w:t>
      </w:r>
      <w:r>
        <w:rPr>
          <w:bCs/>
          <w:sz w:val="28"/>
          <w:szCs w:val="28"/>
        </w:rPr>
        <w:t>);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</w:t>
      </w:r>
      <w:r w:rsidRPr="00604A04">
        <w:rPr>
          <w:bCs/>
          <w:sz w:val="28"/>
          <w:szCs w:val="28"/>
        </w:rPr>
        <w:tab/>
        <w:t xml:space="preserve">директива Правительства Российской Федерации от 06.02.2017 </w:t>
      </w:r>
      <w:r w:rsidRPr="00604A04">
        <w:rPr>
          <w:bCs/>
          <w:sz w:val="28"/>
          <w:szCs w:val="28"/>
        </w:rPr>
        <w:br/>
        <w:t xml:space="preserve">№ 830п-П13 и решение Совета директоров АО «СО ЕЭС» от 11.04.2017 </w:t>
      </w:r>
      <w:r w:rsidRPr="00604A04">
        <w:rPr>
          <w:bCs/>
          <w:sz w:val="28"/>
          <w:szCs w:val="28"/>
        </w:rPr>
        <w:br/>
        <w:t xml:space="preserve">по вопросу «О ходе </w:t>
      </w:r>
      <w:r w:rsidRPr="00F20AF9">
        <w:rPr>
          <w:bCs/>
          <w:sz w:val="28"/>
          <w:szCs w:val="28"/>
        </w:rPr>
        <w:t>разработ</w:t>
      </w:r>
      <w:r w:rsidRPr="00604A04">
        <w:rPr>
          <w:bCs/>
          <w:sz w:val="28"/>
          <w:szCs w:val="28"/>
        </w:rPr>
        <w:t>ки и реализации планов импортозамещения» (протокол заседания № 192);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</w:rPr>
        <w:tab/>
        <w:t>актуализация (замена) оборудования, снятого с производства;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bCs/>
          <w:sz w:val="28"/>
          <w:szCs w:val="28"/>
        </w:rPr>
        <w:t>-</w:t>
      </w:r>
      <w:r w:rsidRPr="00604A04">
        <w:rPr>
          <w:bCs/>
          <w:sz w:val="28"/>
          <w:szCs w:val="28"/>
        </w:rPr>
        <w:tab/>
      </w:r>
      <w:r w:rsidRPr="00604A04">
        <w:rPr>
          <w:sz w:val="28"/>
          <w:szCs w:val="28"/>
        </w:rPr>
        <w:t>новые технические условия;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bCs/>
          <w:sz w:val="28"/>
          <w:szCs w:val="28"/>
        </w:rPr>
        <w:t>-</w:t>
      </w:r>
      <w:r w:rsidRPr="00604A04">
        <w:rPr>
          <w:sz w:val="28"/>
          <w:szCs w:val="28"/>
        </w:rPr>
        <w:tab/>
        <w:t xml:space="preserve">приведение проектных решений к актуальной версии типовых </w:t>
      </w:r>
      <w:r w:rsidRPr="00604A04">
        <w:rPr>
          <w:sz w:val="28"/>
          <w:szCs w:val="28"/>
          <w:lang w:eastAsia="en-US"/>
        </w:rPr>
        <w:t>технических требований для подготовки проектной документации на строительство (реконструкцию) зданий для размещения диспетчерских центров АО «СО ЕЭС» в соответствии с приказом ОАО «СО ЕЭС» от 28.09.2012 № 403 в редакции приказов № 217 от 09.07.2015, № 433 от 30.12.2015, № 159 от 23.06.2017, № 148 от 04.07.2018</w:t>
      </w:r>
      <w:r w:rsidRPr="00604A04">
        <w:rPr>
          <w:sz w:val="28"/>
          <w:szCs w:val="28"/>
        </w:rPr>
        <w:t>.</w:t>
      </w:r>
    </w:p>
    <w:p w:rsidR="00604A04" w:rsidRDefault="00604A04" w:rsidP="009E573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Arial"/>
          <w:sz w:val="28"/>
          <w:szCs w:val="20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</w:rPr>
        <w:tab/>
      </w:r>
      <w:r w:rsidR="00C153BE" w:rsidRPr="00C153BE">
        <w:rPr>
          <w:sz w:val="28"/>
          <w:szCs w:val="28"/>
        </w:rPr>
        <w:t>-</w:t>
      </w:r>
      <w:r w:rsidR="00C153BE" w:rsidRPr="00C153BE">
        <w:rPr>
          <w:sz w:val="28"/>
          <w:szCs w:val="28"/>
        </w:rPr>
        <w:tab/>
        <w:t xml:space="preserve">приведение в соответствие Положению о реализации территориальных инвестиционных проектов АО «СО ЕЭС», Порядку реализации проектов по информационно-технологическому оснащению новых (реконструируемых) зданий АО «СО ЕЭС», утвержденным приказом АО «СО ЕЭС» № 229 от 15.08.2019 года </w:t>
      </w:r>
      <w:r w:rsidRPr="00604A04">
        <w:rPr>
          <w:rFonts w:eastAsia="Calibri" w:cs="Arial"/>
          <w:sz w:val="28"/>
          <w:szCs w:val="20"/>
        </w:rPr>
        <w:t>Вид строительства: реконструкция.</w:t>
      </w:r>
    </w:p>
    <w:p w:rsidR="003C651D" w:rsidRPr="00604A04" w:rsidRDefault="003C651D" w:rsidP="003C651D">
      <w:pPr>
        <w:widowControl w:val="0"/>
        <w:numPr>
          <w:ilvl w:val="0"/>
          <w:numId w:val="14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604A04">
        <w:rPr>
          <w:rFonts w:eastAsia="Calibri" w:cs="Arial"/>
          <w:b/>
          <w:bCs/>
          <w:sz w:val="28"/>
          <w:szCs w:val="28"/>
        </w:rPr>
        <w:t xml:space="preserve">Идентификационные признаки объекта устанавливаются в соответствии со статьей 4 Федерального закона от 30 декабря </w:t>
      </w:r>
      <w:smartTag w:uri="urn:schemas-microsoft-com:office:smarttags" w:element="metricconverter">
        <w:smartTagPr>
          <w:attr w:name="ProductID" w:val="2009 г"/>
        </w:smartTagPr>
        <w:r w:rsidRPr="00604A04">
          <w:rPr>
            <w:rFonts w:eastAsia="Calibri" w:cs="Arial"/>
            <w:b/>
            <w:bCs/>
            <w:sz w:val="28"/>
            <w:szCs w:val="28"/>
          </w:rPr>
          <w:t>2009 г</w:t>
        </w:r>
      </w:smartTag>
      <w:r w:rsidRPr="00604A04">
        <w:rPr>
          <w:rFonts w:eastAsia="Calibri" w:cs="Arial"/>
          <w:b/>
          <w:bCs/>
          <w:sz w:val="28"/>
          <w:szCs w:val="28"/>
        </w:rPr>
        <w:t>. N 384-ФЗ «Технический регламент о безопасности зданий и сооружений» (Собрание законодательства Российской Федерации, 2010, N 1, ст. 5; 2013, N 27, ст. 3477) и включают в себя:</w:t>
      </w:r>
    </w:p>
    <w:p w:rsidR="003C651D" w:rsidRPr="00CB6C93" w:rsidRDefault="003C651D" w:rsidP="003C651D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453A94">
        <w:rPr>
          <w:rFonts w:eastAsia="Calibri" w:cs="Arial"/>
          <w:sz w:val="28"/>
          <w:szCs w:val="20"/>
        </w:rPr>
        <w:t>Назначение:</w:t>
      </w:r>
      <w:r w:rsidRPr="00105B81">
        <w:rPr>
          <w:rFonts w:eastAsia="Calibri" w:cs="Arial"/>
          <w:sz w:val="28"/>
          <w:szCs w:val="20"/>
        </w:rPr>
        <w:t xml:space="preserve"> </w:t>
      </w:r>
      <w:r w:rsidRPr="00CB6C93">
        <w:rPr>
          <w:rFonts w:eastAsia="Calibri" w:cs="Arial"/>
          <w:sz w:val="28"/>
          <w:szCs w:val="20"/>
        </w:rPr>
        <w:t xml:space="preserve">Здания непроизводственного назначения </w:t>
      </w:r>
    </w:p>
    <w:p w:rsidR="003C651D" w:rsidRPr="00CB6C93" w:rsidRDefault="003C651D" w:rsidP="003C651D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CB6C93">
        <w:rPr>
          <w:rFonts w:eastAsia="Calibri" w:cs="Arial"/>
          <w:sz w:val="28"/>
          <w:szCs w:val="20"/>
        </w:rPr>
        <w:t xml:space="preserve">Принадлежность к объектам транспортной инфраструктуры и к другим объектам, функционально-технологические особенности которых влияют на их </w:t>
      </w:r>
      <w:r w:rsidRPr="00CB6C93">
        <w:rPr>
          <w:rFonts w:eastAsia="Calibri" w:cs="Arial"/>
          <w:sz w:val="28"/>
          <w:szCs w:val="20"/>
        </w:rPr>
        <w:lastRenderedPageBreak/>
        <w:t>безопасность: Здания административные (код 210.11.10.410 по ОКОФ ОК 013-2014).</w:t>
      </w:r>
    </w:p>
    <w:p w:rsidR="003C651D" w:rsidRPr="00CB6C93" w:rsidRDefault="003C651D" w:rsidP="003C651D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CB6C93">
        <w:rPr>
          <w:rFonts w:eastAsia="Calibri" w:cs="Arial"/>
          <w:sz w:val="28"/>
          <w:szCs w:val="20"/>
        </w:rPr>
        <w:t>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объекта: Сейсмичность согласно Свода правил СП 14.13330.2018 «Строительство в сейсмических районах» 8 баллов.</w:t>
      </w:r>
    </w:p>
    <w:p w:rsidR="003C651D" w:rsidRPr="00CB6C93" w:rsidRDefault="003C651D" w:rsidP="003C651D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CB6C93">
        <w:rPr>
          <w:rFonts w:eastAsia="Calibri" w:cs="Arial"/>
          <w:sz w:val="28"/>
          <w:szCs w:val="20"/>
        </w:rPr>
        <w:t>Принадлежность к опасным производственным объектам:</w:t>
      </w:r>
      <w:r>
        <w:rPr>
          <w:rFonts w:eastAsia="Calibri" w:cs="Arial"/>
          <w:sz w:val="28"/>
          <w:szCs w:val="20"/>
        </w:rPr>
        <w:t xml:space="preserve"> </w:t>
      </w:r>
      <w:r w:rsidR="00FC7F07" w:rsidRPr="00CB6C93">
        <w:rPr>
          <w:rFonts w:eastAsia="Calibri" w:cs="Arial"/>
          <w:sz w:val="28"/>
          <w:szCs w:val="20"/>
        </w:rPr>
        <w:t xml:space="preserve">не </w:t>
      </w:r>
      <w:r w:rsidRPr="00CB6C93">
        <w:rPr>
          <w:rFonts w:eastAsia="Calibri" w:cs="Arial"/>
          <w:sz w:val="28"/>
          <w:szCs w:val="20"/>
        </w:rPr>
        <w:t>принадлежит.</w:t>
      </w:r>
    </w:p>
    <w:p w:rsidR="00604A04" w:rsidRPr="00604A04" w:rsidRDefault="00604A04" w:rsidP="00604A0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04A04">
        <w:rPr>
          <w:rFonts w:eastAsia="Calibri" w:cs="Arial"/>
          <w:sz w:val="28"/>
          <w:szCs w:val="20"/>
        </w:rPr>
        <w:t>Функциональная пожарная опасность: Ф 4.3.</w:t>
      </w:r>
    </w:p>
    <w:p w:rsidR="00604A04" w:rsidRPr="00604A04" w:rsidRDefault="00604A04" w:rsidP="00604A0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604A04">
        <w:rPr>
          <w:rFonts w:eastAsia="Calibri" w:cs="Arial"/>
          <w:sz w:val="28"/>
          <w:szCs w:val="20"/>
        </w:rPr>
        <w:t>Наличие помещений с постоянным пребыванием людей: на Объекте необходимо предусмотреть несколько помещений с постоянным пребыванием людей.</w:t>
      </w:r>
    </w:p>
    <w:p w:rsidR="003C651D" w:rsidRPr="00CB6C93" w:rsidRDefault="003C651D" w:rsidP="003C651D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CB6C93">
        <w:rPr>
          <w:rFonts w:eastAsia="Calibri" w:cs="Arial"/>
          <w:sz w:val="28"/>
          <w:szCs w:val="20"/>
        </w:rPr>
        <w:t>Пожарная и взрывопожарная опасность:</w:t>
      </w:r>
      <w:r>
        <w:rPr>
          <w:rFonts w:eastAsia="Calibri" w:cs="Arial"/>
          <w:sz w:val="28"/>
          <w:szCs w:val="20"/>
        </w:rPr>
        <w:t xml:space="preserve"> </w:t>
      </w:r>
      <w:r w:rsidR="00AA28F8" w:rsidRPr="00CB6C93">
        <w:rPr>
          <w:rFonts w:eastAsia="Calibri" w:cs="Arial"/>
          <w:sz w:val="28"/>
          <w:szCs w:val="20"/>
        </w:rPr>
        <w:t xml:space="preserve">определить </w:t>
      </w:r>
      <w:r w:rsidRPr="00CB6C93">
        <w:rPr>
          <w:rFonts w:eastAsia="Calibri" w:cs="Arial"/>
          <w:sz w:val="28"/>
          <w:szCs w:val="20"/>
        </w:rPr>
        <w:t>по итогам согласования эскизных проектов.</w:t>
      </w:r>
    </w:p>
    <w:p w:rsidR="003C651D" w:rsidRPr="00CB6C93" w:rsidRDefault="003C651D" w:rsidP="003C651D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CB6C93">
        <w:rPr>
          <w:rFonts w:eastAsia="Calibri" w:cs="Arial"/>
          <w:sz w:val="28"/>
          <w:szCs w:val="20"/>
        </w:rPr>
        <w:t>Электробезопасность:</w:t>
      </w:r>
      <w:r>
        <w:rPr>
          <w:rFonts w:eastAsia="Calibri" w:cs="Arial"/>
          <w:sz w:val="28"/>
          <w:szCs w:val="20"/>
        </w:rPr>
        <w:t xml:space="preserve"> </w:t>
      </w:r>
      <w:r w:rsidR="00FC7F07" w:rsidRPr="00CB6C93">
        <w:rPr>
          <w:rFonts w:eastAsia="Calibri" w:cs="Arial"/>
          <w:sz w:val="28"/>
          <w:szCs w:val="20"/>
        </w:rPr>
        <w:t>в</w:t>
      </w:r>
      <w:r w:rsidRPr="00CB6C93">
        <w:rPr>
          <w:rFonts w:eastAsia="Calibri" w:cs="Arial"/>
          <w:sz w:val="28"/>
          <w:szCs w:val="20"/>
        </w:rPr>
        <w:t xml:space="preserve"> составе проектной документации выполнить категорирование помещений в отношении поражения людей электрическим током</w:t>
      </w:r>
      <w:r>
        <w:rPr>
          <w:rFonts w:eastAsia="Calibri" w:cs="Arial"/>
          <w:sz w:val="28"/>
          <w:szCs w:val="20"/>
        </w:rPr>
        <w:t xml:space="preserve"> (перечень помещений согласовать с Заказчиком)</w:t>
      </w:r>
      <w:r w:rsidRPr="00CB6C93">
        <w:rPr>
          <w:rFonts w:eastAsia="Calibri" w:cs="Arial"/>
          <w:sz w:val="28"/>
          <w:szCs w:val="20"/>
        </w:rPr>
        <w:t>.</w:t>
      </w:r>
    </w:p>
    <w:p w:rsidR="003C651D" w:rsidRPr="00CB6C93" w:rsidRDefault="003C651D" w:rsidP="003C651D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 w:rsidRPr="00CB6C93">
        <w:rPr>
          <w:rFonts w:eastAsia="Calibri" w:cs="Arial"/>
          <w:sz w:val="28"/>
          <w:szCs w:val="20"/>
        </w:rPr>
        <w:t xml:space="preserve">Уровень ответственности (устанавливаются согласно пункту 7 части 1 и части 7 статьи 4 Федерального закона от 30 декабря </w:t>
      </w:r>
      <w:smartTag w:uri="urn:schemas-microsoft-com:office:smarttags" w:element="metricconverter">
        <w:smartTagPr>
          <w:attr w:name="ProductID" w:val="2009 г"/>
        </w:smartTagPr>
        <w:r w:rsidRPr="00CB6C93">
          <w:rPr>
            <w:rFonts w:eastAsia="Calibri" w:cs="Arial"/>
            <w:sz w:val="28"/>
            <w:szCs w:val="20"/>
          </w:rPr>
          <w:t>2009 г</w:t>
        </w:r>
      </w:smartTag>
      <w:r w:rsidRPr="00CB6C93">
        <w:rPr>
          <w:rFonts w:eastAsia="Calibri" w:cs="Arial"/>
          <w:sz w:val="28"/>
          <w:szCs w:val="20"/>
        </w:rPr>
        <w:t>. N 384-ФЗ «Технический регламент о безопасности зданий и сооружений»:</w:t>
      </w:r>
      <w:r>
        <w:rPr>
          <w:rFonts w:eastAsia="Calibri" w:cs="Arial"/>
          <w:sz w:val="28"/>
          <w:szCs w:val="20"/>
        </w:rPr>
        <w:t xml:space="preserve"> </w:t>
      </w:r>
      <w:r w:rsidRPr="00CB6C93">
        <w:rPr>
          <w:rFonts w:eastAsia="Calibri" w:cs="Arial"/>
          <w:sz w:val="28"/>
          <w:szCs w:val="20"/>
        </w:rPr>
        <w:t>Нормальный уровень ответственности</w:t>
      </w:r>
    </w:p>
    <w:p w:rsidR="00604A04" w:rsidRPr="00E0028B" w:rsidRDefault="00604A04" w:rsidP="00E0028B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E0028B">
        <w:rPr>
          <w:rFonts w:eastAsia="Calibri" w:cs="Arial"/>
          <w:b/>
          <w:bCs/>
          <w:sz w:val="28"/>
          <w:szCs w:val="28"/>
        </w:rPr>
        <w:t>Нормативная документация</w:t>
      </w:r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kern w:val="32"/>
          <w:sz w:val="28"/>
          <w:szCs w:val="28"/>
        </w:rPr>
      </w:pPr>
      <w:r w:rsidRPr="00604A04">
        <w:rPr>
          <w:rFonts w:eastAsia="Calibri" w:cs="Arial"/>
          <w:bCs/>
          <w:kern w:val="32"/>
          <w:sz w:val="28"/>
          <w:szCs w:val="28"/>
        </w:rPr>
        <w:t>При выполнении работ следует руководствоваться требованиями договора подряда, Технического задания, локальными нормативными актами Заказчика, а также действующим законодательством Российской Федерации (далее – Требования), в том числе:</w:t>
      </w:r>
    </w:p>
    <w:p w:rsidR="00604A04" w:rsidRPr="00604A04" w:rsidRDefault="00604A04" w:rsidP="00604A04">
      <w:pPr>
        <w:ind w:firstLine="709"/>
        <w:jc w:val="both"/>
        <w:rPr>
          <w:bCs/>
          <w:kern w:val="32"/>
          <w:sz w:val="28"/>
          <w:szCs w:val="28"/>
        </w:rPr>
      </w:pPr>
      <w:r w:rsidRPr="00604A04">
        <w:rPr>
          <w:bCs/>
          <w:kern w:val="32"/>
          <w:sz w:val="28"/>
          <w:szCs w:val="28"/>
        </w:rPr>
        <w:t>- ГОСТ Р 21.1101-2013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(утверждены и введен в действие приказом Росстандарта от 11.06.2013 №156-ст);</w:t>
      </w:r>
    </w:p>
    <w:p w:rsidR="00604A04" w:rsidRPr="00604A04" w:rsidRDefault="00604A04" w:rsidP="00604A04">
      <w:pPr>
        <w:ind w:firstLine="709"/>
        <w:jc w:val="both"/>
        <w:rPr>
          <w:bCs/>
          <w:kern w:val="32"/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  <w:lang w:eastAsia="en-US"/>
        </w:rPr>
        <w:t xml:space="preserve"> Правила по обеспечению безопасности и антитеррористической защищенности объектов топливно-энергетического комплекса (утверждены Постановлением Правительства Российской Федерации от 05.05.2012 № 458</w:t>
      </w:r>
      <w:r w:rsidR="00BD0431">
        <w:rPr>
          <w:sz w:val="28"/>
          <w:szCs w:val="28"/>
          <w:lang w:eastAsia="en-US"/>
        </w:rPr>
        <w:t>дсп</w:t>
      </w:r>
      <w:r w:rsidRPr="00604A04">
        <w:rPr>
          <w:sz w:val="28"/>
          <w:szCs w:val="28"/>
          <w:lang w:eastAsia="en-US"/>
        </w:rPr>
        <w:t xml:space="preserve">), (далее – Правила) </w:t>
      </w:r>
      <w:r w:rsidRPr="00604A04">
        <w:rPr>
          <w:noProof/>
          <w:sz w:val="28"/>
          <w:szCs w:val="28"/>
        </w:rPr>
        <w:t>[1</w:t>
      </w:r>
      <w:r w:rsidR="00311175" w:rsidRPr="00311175">
        <w:rPr>
          <w:noProof/>
          <w:sz w:val="28"/>
          <w:szCs w:val="28"/>
        </w:rPr>
        <w:t>14</w:t>
      </w:r>
      <w:r w:rsidRPr="00604A04">
        <w:rPr>
          <w:noProof/>
          <w:sz w:val="28"/>
          <w:szCs w:val="28"/>
        </w:rPr>
        <w:t>]</w:t>
      </w:r>
      <w:r w:rsidRPr="00604A04">
        <w:rPr>
          <w:sz w:val="28"/>
          <w:szCs w:val="28"/>
          <w:lang w:eastAsia="en-US"/>
        </w:rPr>
        <w:t>;</w:t>
      </w:r>
    </w:p>
    <w:p w:rsidR="00604A04" w:rsidRPr="00604A04" w:rsidRDefault="00604A04" w:rsidP="00604A04">
      <w:pPr>
        <w:ind w:firstLine="709"/>
        <w:jc w:val="both"/>
        <w:rPr>
          <w:bCs/>
          <w:kern w:val="32"/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  <w:lang w:eastAsia="en-US"/>
        </w:rPr>
        <w:t xml:space="preserve"> Положение о составе разделов проектной и рабочей документации и требованиях к их содержанию (утверждено Постановлением Правительства Российской Федерации от 16.02.2008 № 87);</w:t>
      </w:r>
    </w:p>
    <w:p w:rsidR="00604A04" w:rsidRPr="00604A04" w:rsidRDefault="00604A04" w:rsidP="00604A04">
      <w:pPr>
        <w:ind w:firstLine="709"/>
        <w:jc w:val="both"/>
        <w:rPr>
          <w:bCs/>
          <w:kern w:val="32"/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  <w:lang w:eastAsia="en-US"/>
        </w:rPr>
        <w:t xml:space="preserve"> Положение о технической политике АО «СО ЕЭС» до 2020 года (утверждено решением Совета директоров АО «СО ЕЭС», протокол заседания от 18.11.2016 № 86, приказ АО «СО ЕЭС» от 30.12.2016 № 384);</w:t>
      </w:r>
    </w:p>
    <w:p w:rsidR="00604A04" w:rsidRPr="00604A04" w:rsidRDefault="00604A04" w:rsidP="00604A04">
      <w:pPr>
        <w:ind w:firstLine="709"/>
        <w:jc w:val="both"/>
        <w:rPr>
          <w:bCs/>
          <w:kern w:val="32"/>
          <w:sz w:val="28"/>
          <w:szCs w:val="28"/>
        </w:rPr>
      </w:pPr>
      <w:r w:rsidRPr="007136BF">
        <w:rPr>
          <w:sz w:val="28"/>
          <w:szCs w:val="28"/>
        </w:rPr>
        <w:t>-</w:t>
      </w:r>
      <w:r w:rsidRPr="007136BF">
        <w:rPr>
          <w:sz w:val="28"/>
          <w:szCs w:val="28"/>
          <w:lang w:eastAsia="en-US"/>
        </w:rPr>
        <w:t xml:space="preserve"> Типовые технические требования для подготовки проектной документации на строительство (реконструкцию) зданий для размещения диспетчерских центров ОАО «СО ЕЭС» (утверждены приказ ОАО «СО ЕЭС» от 28.09.2012 № 403 (в действующей редакции)) (далее – ТТТ);</w:t>
      </w:r>
    </w:p>
    <w:p w:rsidR="00604A04" w:rsidRPr="00604A04" w:rsidRDefault="00604A04" w:rsidP="00604A04">
      <w:pPr>
        <w:ind w:firstLine="709"/>
        <w:jc w:val="both"/>
        <w:rPr>
          <w:bCs/>
          <w:kern w:val="32"/>
          <w:sz w:val="28"/>
          <w:szCs w:val="28"/>
        </w:rPr>
      </w:pPr>
      <w:r w:rsidRPr="00604A04">
        <w:rPr>
          <w:sz w:val="28"/>
          <w:szCs w:val="28"/>
        </w:rPr>
        <w:lastRenderedPageBreak/>
        <w:t>-</w:t>
      </w:r>
      <w:r w:rsidRPr="00604A04">
        <w:rPr>
          <w:sz w:val="28"/>
          <w:szCs w:val="28"/>
          <w:lang w:eastAsia="en-US"/>
        </w:rPr>
        <w:t xml:space="preserve"> Типовые проектные решения «Пост централизованного управления инженерными системами и системами безопасности диспетчерских центров </w:t>
      </w:r>
      <w:r w:rsidRPr="00604A04">
        <w:rPr>
          <w:sz w:val="28"/>
          <w:szCs w:val="28"/>
          <w:lang w:eastAsia="en-US"/>
        </w:rPr>
        <w:br/>
        <w:t xml:space="preserve">ОАО «СО ЕЭС» (утверждены 23.12.2011, введены в действие распоряжением </w:t>
      </w:r>
      <w:r w:rsidRPr="00604A04">
        <w:rPr>
          <w:sz w:val="28"/>
          <w:szCs w:val="28"/>
          <w:lang w:eastAsia="en-US"/>
        </w:rPr>
        <w:br/>
        <w:t>ОАО «СО ЕЭС» от 21.05.2012 № 35р) (далее – Типовые решения ПЦУ);</w:t>
      </w:r>
    </w:p>
    <w:p w:rsidR="00604A04" w:rsidRPr="00604A04" w:rsidRDefault="00604A04" w:rsidP="00604A04">
      <w:pPr>
        <w:ind w:firstLine="709"/>
        <w:jc w:val="both"/>
        <w:rPr>
          <w:bCs/>
          <w:kern w:val="32"/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  <w:lang w:eastAsia="en-US"/>
        </w:rPr>
        <w:t xml:space="preserve"> Типовые требования к созданию системы мониторинга и управления оперативным состоянием инженерных систем (утверждены распоряжением ОАО «СО ЕЭС» от 31.12.2010 № 79р);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8"/>
        </w:rPr>
      </w:pPr>
      <w:r w:rsidRPr="00604A04">
        <w:rPr>
          <w:rFonts w:eastAsia="Calibri" w:cs="Arial"/>
          <w:sz w:val="28"/>
          <w:szCs w:val="28"/>
        </w:rPr>
        <w:t xml:space="preserve">Технические решения, принятые в корректируемых разделах </w:t>
      </w:r>
      <w:r w:rsidR="003C651D">
        <w:rPr>
          <w:rFonts w:eastAsia="Calibri" w:cs="Arial"/>
          <w:sz w:val="28"/>
          <w:szCs w:val="28"/>
        </w:rPr>
        <w:t>проектной</w:t>
      </w:r>
      <w:r w:rsidRPr="00604A04">
        <w:rPr>
          <w:rFonts w:eastAsia="Calibri" w:cs="Arial"/>
          <w:sz w:val="28"/>
          <w:szCs w:val="28"/>
        </w:rPr>
        <w:t xml:space="preserve"> документации должны соответствовать требованиям экологических,</w:t>
      </w:r>
      <w:r w:rsidRPr="00604A04">
        <w:rPr>
          <w:rFonts w:eastAsia="Calibri" w:cs="Arial"/>
          <w:sz w:val="28"/>
          <w:szCs w:val="28"/>
        </w:rPr>
        <w:br/>
        <w:t>санитарно-гигиенических, противопожарных и других норм, действующих на территории Российской Федерации, обеспечивать безопасную для жизни и здоровья людей эксплуатацию Объекта, при соблюдении предусмотренных рабочими чертежами мероприятий.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sz w:val="28"/>
          <w:szCs w:val="28"/>
        </w:rPr>
        <w:t xml:space="preserve">Внесение изменений в Документацию </w:t>
      </w:r>
      <w:r w:rsidRPr="00604A04">
        <w:rPr>
          <w:i/>
          <w:sz w:val="28"/>
          <w:szCs w:val="28"/>
        </w:rPr>
        <w:t xml:space="preserve">предусматривает исключение проектных решений по технологическому оснащению комплекса зданий и организационно-технических мероприятий перевода информационно-технологической структуры филиалов АО «СО ЕЭС» ОДУ Юга и Северокавказского РДУ в </w:t>
      </w:r>
      <w:r w:rsidR="00B06D08">
        <w:rPr>
          <w:i/>
          <w:sz w:val="28"/>
          <w:szCs w:val="28"/>
        </w:rPr>
        <w:t>реконструир</w:t>
      </w:r>
      <w:r w:rsidR="00695A3C">
        <w:rPr>
          <w:i/>
          <w:sz w:val="28"/>
          <w:szCs w:val="28"/>
        </w:rPr>
        <w:t>ованные</w:t>
      </w:r>
      <w:r w:rsidR="00B06D08" w:rsidRPr="00604A04">
        <w:rPr>
          <w:i/>
          <w:sz w:val="28"/>
          <w:szCs w:val="28"/>
        </w:rPr>
        <w:t xml:space="preserve"> </w:t>
      </w:r>
      <w:r w:rsidR="00C41CAF">
        <w:rPr>
          <w:i/>
          <w:sz w:val="28"/>
          <w:szCs w:val="28"/>
        </w:rPr>
        <w:t xml:space="preserve">помещения комплекса зданий </w:t>
      </w:r>
      <w:r w:rsidRPr="00604A04">
        <w:rPr>
          <w:i/>
          <w:sz w:val="28"/>
          <w:szCs w:val="28"/>
        </w:rPr>
        <w:t>диспетчерского центра.</w:t>
      </w:r>
    </w:p>
    <w:p w:rsidR="00E0028B" w:rsidRPr="00604A04" w:rsidRDefault="00E0028B" w:rsidP="00E0028B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604A04">
        <w:rPr>
          <w:rFonts w:eastAsia="Calibri" w:cs="Arial"/>
          <w:b/>
          <w:bCs/>
          <w:sz w:val="28"/>
          <w:szCs w:val="28"/>
        </w:rPr>
        <w:t>Исходные данные:</w:t>
      </w:r>
    </w:p>
    <w:p w:rsidR="00D62A3B" w:rsidRDefault="00E0028B" w:rsidP="00812EE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36BF">
        <w:rPr>
          <w:sz w:val="28"/>
          <w:szCs w:val="28"/>
        </w:rPr>
        <w:t xml:space="preserve">Корректировке </w:t>
      </w:r>
      <w:r w:rsidR="00D62A3B" w:rsidRPr="007136BF">
        <w:rPr>
          <w:sz w:val="28"/>
          <w:szCs w:val="28"/>
        </w:rPr>
        <w:t xml:space="preserve">и объединению в один Проект </w:t>
      </w:r>
      <w:r w:rsidRPr="007136BF">
        <w:rPr>
          <w:sz w:val="28"/>
          <w:szCs w:val="28"/>
        </w:rPr>
        <w:t>подлежит</w:t>
      </w:r>
      <w:r w:rsidR="00D62A3B" w:rsidRPr="007136BF">
        <w:rPr>
          <w:sz w:val="28"/>
          <w:szCs w:val="28"/>
        </w:rPr>
        <w:t>:</w:t>
      </w:r>
    </w:p>
    <w:p w:rsidR="00D62A3B" w:rsidRDefault="00D62A3B" w:rsidP="00812EE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0028B" w:rsidRPr="00604A04">
        <w:rPr>
          <w:sz w:val="28"/>
          <w:szCs w:val="28"/>
        </w:rPr>
        <w:t xml:space="preserve">роектная и рабочая документация, инв. № 4635/2011, </w:t>
      </w:r>
      <w:r w:rsidR="00E0028B" w:rsidRPr="00F20AF9">
        <w:rPr>
          <w:sz w:val="28"/>
          <w:szCs w:val="28"/>
        </w:rPr>
        <w:t>разработ</w:t>
      </w:r>
      <w:r w:rsidR="00E0028B" w:rsidRPr="00604A04">
        <w:rPr>
          <w:sz w:val="28"/>
          <w:szCs w:val="28"/>
        </w:rPr>
        <w:t xml:space="preserve">анная </w:t>
      </w:r>
      <w:r w:rsidR="00B43C59">
        <w:rPr>
          <w:sz w:val="28"/>
          <w:szCs w:val="28"/>
        </w:rPr>
        <w:br/>
      </w:r>
      <w:r w:rsidR="00E0028B" w:rsidRPr="00604A04">
        <w:rPr>
          <w:sz w:val="28"/>
          <w:szCs w:val="28"/>
        </w:rPr>
        <w:t>ООО «Гражданпроект» г. Пятигорск и утверждённая Филиалом АО «СО ЕЭС» ОДУ Юга на выполнение работ по объекту: «Реконструкция строительных элементов зданий и сооружений АО «СО ЕЭС», расположенных по адресу: Ставропольский край, г. Пятигорск, ул. Подстанционная, д. 26, (литер «А»; «Д»; «К»; диспетчерского центра; Объекта 221)».</w:t>
      </w:r>
      <w:r w:rsidR="00812EE6" w:rsidRPr="00812EE6">
        <w:rPr>
          <w:sz w:val="28"/>
          <w:szCs w:val="28"/>
        </w:rPr>
        <w:t xml:space="preserve"> </w:t>
      </w:r>
    </w:p>
    <w:p w:rsidR="00812EE6" w:rsidRPr="00604A04" w:rsidRDefault="00812EE6" w:rsidP="00812EE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Проектная документация инв. № 4635/2011, </w:t>
      </w:r>
      <w:r w:rsidRPr="00F20AF9">
        <w:rPr>
          <w:sz w:val="28"/>
          <w:szCs w:val="28"/>
        </w:rPr>
        <w:t>разработ</w:t>
      </w:r>
      <w:r w:rsidRPr="00604A04">
        <w:rPr>
          <w:sz w:val="28"/>
          <w:szCs w:val="28"/>
        </w:rPr>
        <w:t xml:space="preserve">анная </w:t>
      </w:r>
      <w:r w:rsidR="00B43C59">
        <w:rPr>
          <w:sz w:val="28"/>
          <w:szCs w:val="28"/>
        </w:rPr>
        <w:br/>
      </w:r>
      <w:r w:rsidRPr="00604A04">
        <w:rPr>
          <w:sz w:val="28"/>
          <w:szCs w:val="28"/>
        </w:rPr>
        <w:t>ООО «Гражданпроект» г. Пятигорск, получила положительное заключение государственной экспертизы Автономного учреждения Ставропольского края «Государственная экспертиза в сфере строительства» 26-1-2-0354-12 в 2012 году. Сметная документация прошла проверку достоверности в Автономном учреждении Ставропольского края «Государственная экспертиза в сфере строительства» и получила положительное заключение государственной экспертизы № 26-1-0202-12 в 2012 году.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Проектная документация должна быть скорректирована с учётом уже существующих: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</w:rPr>
        <w:tab/>
        <w:t>проектн</w:t>
      </w:r>
      <w:r w:rsidR="00812EE6">
        <w:rPr>
          <w:sz w:val="28"/>
          <w:szCs w:val="28"/>
        </w:rPr>
        <w:t>ой</w:t>
      </w:r>
      <w:r w:rsidRPr="00604A04">
        <w:rPr>
          <w:sz w:val="28"/>
          <w:szCs w:val="28"/>
        </w:rPr>
        <w:t xml:space="preserve"> документацией «Реконструкция помещений 1-го этажа административного здания литер А», </w:t>
      </w:r>
      <w:r w:rsidRPr="00F20AF9">
        <w:rPr>
          <w:sz w:val="28"/>
          <w:szCs w:val="28"/>
        </w:rPr>
        <w:t>разработ</w:t>
      </w:r>
      <w:r w:rsidRPr="00604A04">
        <w:rPr>
          <w:sz w:val="28"/>
          <w:szCs w:val="28"/>
        </w:rPr>
        <w:t>анной ООО «Электроинженеринг» в 2017 году</w:t>
      </w:r>
      <w:r>
        <w:rPr>
          <w:sz w:val="28"/>
          <w:szCs w:val="28"/>
        </w:rPr>
        <w:t xml:space="preserve"> </w:t>
      </w:r>
      <w:r w:rsidRPr="00604A04">
        <w:rPr>
          <w:sz w:val="28"/>
          <w:szCs w:val="28"/>
        </w:rPr>
        <w:t>(рассмотреть возможность реализации, при невозможности выполнения выдать письменное заключение);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</w:rPr>
        <w:tab/>
        <w:t xml:space="preserve">дизайн-проекта «Благоустройство и озеленение прилегающей территории к зданию ОДУ Юга», </w:t>
      </w:r>
      <w:r w:rsidRPr="00F20AF9">
        <w:rPr>
          <w:sz w:val="28"/>
          <w:szCs w:val="28"/>
        </w:rPr>
        <w:t>разработ</w:t>
      </w:r>
      <w:r w:rsidRPr="00604A04">
        <w:rPr>
          <w:sz w:val="28"/>
          <w:szCs w:val="28"/>
        </w:rPr>
        <w:t xml:space="preserve">анного ООО «Проектное бюро ПГС» в 2010 году </w:t>
      </w:r>
      <w:bookmarkStart w:id="3" w:name="_Hlk25828650"/>
      <w:bookmarkStart w:id="4" w:name="_Hlk25840484"/>
      <w:r w:rsidR="001D0C57" w:rsidRPr="001D0C57">
        <w:rPr>
          <w:sz w:val="28"/>
          <w:szCs w:val="28"/>
        </w:rPr>
        <w:t>в части использования строительных решений</w:t>
      </w:r>
      <w:bookmarkEnd w:id="3"/>
      <w:r w:rsidR="001D0C57" w:rsidRPr="001D0C57">
        <w:rPr>
          <w:sz w:val="28"/>
          <w:szCs w:val="28"/>
        </w:rPr>
        <w:t xml:space="preserve"> </w:t>
      </w:r>
      <w:bookmarkEnd w:id="4"/>
      <w:r w:rsidRPr="00604A04">
        <w:rPr>
          <w:sz w:val="28"/>
          <w:szCs w:val="28"/>
        </w:rPr>
        <w:t>(рассмотреть возможность реализации, при невозможности выполнения выдать письменное заключение);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lastRenderedPageBreak/>
        <w:t>-</w:t>
      </w:r>
      <w:r w:rsidRPr="00604A04">
        <w:rPr>
          <w:sz w:val="28"/>
          <w:szCs w:val="28"/>
        </w:rPr>
        <w:tab/>
      </w:r>
      <w:r w:rsidR="00812EE6" w:rsidRPr="00604A04">
        <w:rPr>
          <w:sz w:val="28"/>
          <w:szCs w:val="28"/>
        </w:rPr>
        <w:t>дизайн</w:t>
      </w:r>
      <w:r w:rsidR="00812EE6">
        <w:rPr>
          <w:sz w:val="28"/>
          <w:szCs w:val="28"/>
        </w:rPr>
        <w:t>-</w:t>
      </w:r>
      <w:r w:rsidRPr="00604A04">
        <w:rPr>
          <w:sz w:val="28"/>
          <w:szCs w:val="28"/>
        </w:rPr>
        <w:t>проект</w:t>
      </w:r>
      <w:r w:rsidR="00812EE6">
        <w:rPr>
          <w:sz w:val="28"/>
          <w:szCs w:val="28"/>
        </w:rPr>
        <w:t>а</w:t>
      </w:r>
      <w:r w:rsidRPr="00604A04">
        <w:rPr>
          <w:sz w:val="28"/>
          <w:szCs w:val="28"/>
        </w:rPr>
        <w:t xml:space="preserve"> диспетчерского зала диспетчерского центра ОДУ Юга», </w:t>
      </w:r>
      <w:r w:rsidRPr="00F20AF9">
        <w:rPr>
          <w:sz w:val="28"/>
          <w:szCs w:val="28"/>
        </w:rPr>
        <w:t>разработ</w:t>
      </w:r>
      <w:r w:rsidRPr="00604A04">
        <w:rPr>
          <w:sz w:val="28"/>
          <w:szCs w:val="28"/>
        </w:rPr>
        <w:t>анного ОАО «ОПТИМА» в 2013 году</w:t>
      </w:r>
      <w:r w:rsidR="001D0C57" w:rsidRPr="001D0C57">
        <w:rPr>
          <w:sz w:val="28"/>
          <w:szCs w:val="28"/>
        </w:rPr>
        <w:t xml:space="preserve"> в части использования строительных решений</w:t>
      </w:r>
      <w:r w:rsidRPr="00604A04">
        <w:rPr>
          <w:sz w:val="28"/>
          <w:szCs w:val="28"/>
        </w:rPr>
        <w:t xml:space="preserve"> (рассмотреть возможность реализации, при невозможности выполнения выдать письменное заключение);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</w:rPr>
        <w:tab/>
      </w:r>
      <w:r w:rsidR="00D419B4">
        <w:rPr>
          <w:sz w:val="28"/>
          <w:szCs w:val="28"/>
        </w:rPr>
        <w:t>отчет об</w:t>
      </w:r>
      <w:r w:rsidRPr="00604A04">
        <w:rPr>
          <w:sz w:val="28"/>
          <w:szCs w:val="28"/>
        </w:rPr>
        <w:t xml:space="preserve"> </w:t>
      </w:r>
      <w:r w:rsidR="00D419B4" w:rsidRPr="00604A04">
        <w:rPr>
          <w:sz w:val="28"/>
          <w:szCs w:val="28"/>
        </w:rPr>
        <w:t>обследовани</w:t>
      </w:r>
      <w:r w:rsidR="00D419B4">
        <w:rPr>
          <w:sz w:val="28"/>
          <w:szCs w:val="28"/>
        </w:rPr>
        <w:t>и</w:t>
      </w:r>
      <w:r w:rsidR="00D419B4" w:rsidRPr="00604A04">
        <w:rPr>
          <w:sz w:val="28"/>
          <w:szCs w:val="28"/>
        </w:rPr>
        <w:t xml:space="preserve"> </w:t>
      </w:r>
      <w:r w:rsidRPr="00604A04">
        <w:rPr>
          <w:sz w:val="28"/>
          <w:szCs w:val="28"/>
        </w:rPr>
        <w:t>технического состояния строительных конструкций зданий Литер: «А», «Д», «К», расположенных по адресу: Ставропольский край, г. Пятигорск, ул. Подстанционная, д. 26, выполненного ООО «Энергосвязь» в 2018 году.</w:t>
      </w:r>
    </w:p>
    <w:p w:rsidR="00E0028B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Полный комплект вышеуказанной документации в электронном виде (в формате </w:t>
      </w:r>
      <w:r w:rsidRPr="00604A04">
        <w:rPr>
          <w:sz w:val="28"/>
          <w:szCs w:val="28"/>
          <w:lang w:val="en-US"/>
        </w:rPr>
        <w:t>PDF</w:t>
      </w:r>
      <w:r w:rsidRPr="00604A04">
        <w:rPr>
          <w:sz w:val="28"/>
          <w:szCs w:val="28"/>
        </w:rPr>
        <w:t xml:space="preserve"> и в формате </w:t>
      </w:r>
      <w:r w:rsidRPr="00F20AF9">
        <w:rPr>
          <w:sz w:val="28"/>
          <w:szCs w:val="28"/>
        </w:rPr>
        <w:t>разработ</w:t>
      </w:r>
      <w:r w:rsidRPr="00604A04">
        <w:rPr>
          <w:sz w:val="28"/>
          <w:szCs w:val="28"/>
        </w:rPr>
        <w:t xml:space="preserve">ки) передается по акту приема-передачи Заказчиком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роектировщику</w:t>
      </w:r>
      <w:r w:rsidRPr="00604A04">
        <w:rPr>
          <w:sz w:val="28"/>
          <w:szCs w:val="28"/>
        </w:rPr>
        <w:t>.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работ по </w:t>
      </w:r>
      <w:r w:rsidR="00B06D08">
        <w:rPr>
          <w:sz w:val="28"/>
          <w:szCs w:val="28"/>
        </w:rPr>
        <w:t>корректировке</w:t>
      </w:r>
      <w:r w:rsidR="00E14F4A">
        <w:rPr>
          <w:sz w:val="28"/>
          <w:szCs w:val="28"/>
        </w:rPr>
        <w:t>,</w:t>
      </w:r>
      <w:r w:rsidR="00B06D08">
        <w:rPr>
          <w:sz w:val="28"/>
          <w:szCs w:val="28"/>
        </w:rPr>
        <w:t xml:space="preserve"> </w:t>
      </w:r>
      <w:r>
        <w:rPr>
          <w:sz w:val="28"/>
          <w:szCs w:val="28"/>
        </w:rPr>
        <w:t>при необходимости</w:t>
      </w:r>
      <w:r w:rsidR="00E14F4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роектировщиком</w:t>
      </w:r>
      <w:r w:rsidR="00283B98" w:rsidDel="00283B98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 и за счет собственных средств получает все необходимые разрешения, согласования и технические условия.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Инженерные изыскания выполнены: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 ООО «Эдельвейс» (г. Железноводск) в 2011 году.</w:t>
      </w:r>
      <w:r w:rsidR="00812EE6" w:rsidRPr="00812EE6">
        <w:rPr>
          <w:sz w:val="28"/>
          <w:szCs w:val="28"/>
        </w:rPr>
        <w:t xml:space="preserve"> </w:t>
      </w:r>
      <w:r w:rsidR="00812EE6" w:rsidRPr="00604A04">
        <w:rPr>
          <w:sz w:val="28"/>
          <w:szCs w:val="28"/>
        </w:rPr>
        <w:t xml:space="preserve">Результаты инженерных изысканий получили положительное заключение государственной экспертизы </w:t>
      </w:r>
      <w:r w:rsidR="00B43C59">
        <w:rPr>
          <w:sz w:val="28"/>
          <w:szCs w:val="28"/>
        </w:rPr>
        <w:br/>
      </w:r>
      <w:r w:rsidR="00812EE6" w:rsidRPr="00604A04">
        <w:rPr>
          <w:sz w:val="28"/>
          <w:szCs w:val="28"/>
        </w:rPr>
        <w:t>№ 26-1-1-0369-11, выдано 23.11.2011 года Автономным учреждением Ставропольского края «Государственная экспертиза в сфере строительства».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 Санитарно-эпидемиологическая (радиологическая) экспертиза, обследования, исследования, испытаний и токсологической, гигиенической и иного вида оценки выполненной Филиалом ФГУЗ Центром гигиены и эпидемиологии в СК в г. Пятигорске.</w:t>
      </w:r>
    </w:p>
    <w:p w:rsidR="00E0028B" w:rsidRPr="00604A04" w:rsidRDefault="00E0028B" w:rsidP="00E0028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Полный комплект вышеуказанных ранее выполненных материалов по инженерным изысканиям в электронном виде (в корректируемом формате) передается по акту приема-передачи Заказчиком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роектировщику</w:t>
      </w:r>
      <w:r w:rsidRPr="00604A04">
        <w:rPr>
          <w:sz w:val="28"/>
          <w:szCs w:val="28"/>
        </w:rPr>
        <w:t>.</w:t>
      </w:r>
    </w:p>
    <w:p w:rsidR="00E0028B" w:rsidRPr="00604A04" w:rsidRDefault="00812EE6" w:rsidP="00E8556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85564">
        <w:rPr>
          <w:rFonts w:eastAsia="Calibri" w:cs="Arial"/>
          <w:b/>
          <w:bCs/>
          <w:sz w:val="28"/>
          <w:szCs w:val="28"/>
        </w:rPr>
        <w:t>Требования к корректировке проектной и рабочей документации</w:t>
      </w:r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E0028B" w:rsidRPr="00604A04" w:rsidRDefault="00E0028B" w:rsidP="00E0028B">
      <w:pPr>
        <w:tabs>
          <w:tab w:val="left" w:pos="0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bookmarkStart w:id="5" w:name="_Hlk22658304"/>
      <w:r>
        <w:rPr>
          <w:rFonts w:eastAsia="Calibri"/>
          <w:sz w:val="28"/>
          <w:szCs w:val="28"/>
        </w:rPr>
        <w:t>При корректировке предусмотреть реконструкцию к</w:t>
      </w:r>
      <w:r w:rsidRPr="00604A04">
        <w:rPr>
          <w:rFonts w:eastAsia="Calibri"/>
          <w:sz w:val="28"/>
          <w:szCs w:val="28"/>
        </w:rPr>
        <w:t>омплекс</w:t>
      </w:r>
      <w:r>
        <w:rPr>
          <w:rFonts w:eastAsia="Calibri"/>
          <w:sz w:val="28"/>
          <w:szCs w:val="28"/>
        </w:rPr>
        <w:t>а</w:t>
      </w:r>
      <w:r w:rsidRPr="00604A04">
        <w:rPr>
          <w:rFonts w:eastAsia="Calibri"/>
          <w:sz w:val="28"/>
          <w:szCs w:val="28"/>
        </w:rPr>
        <w:t xml:space="preserve"> зданий в составе </w:t>
      </w:r>
      <w:r>
        <w:rPr>
          <w:rFonts w:eastAsia="Calibri"/>
          <w:sz w:val="28"/>
          <w:szCs w:val="28"/>
        </w:rPr>
        <w:t>трех</w:t>
      </w:r>
      <w:r w:rsidRPr="00604A04">
        <w:rPr>
          <w:rFonts w:eastAsia="Calibri"/>
          <w:sz w:val="28"/>
          <w:szCs w:val="28"/>
        </w:rPr>
        <w:t xml:space="preserve"> зданий (</w:t>
      </w:r>
      <w:r>
        <w:rPr>
          <w:rFonts w:eastAsia="Calibri"/>
          <w:sz w:val="28"/>
          <w:szCs w:val="28"/>
        </w:rPr>
        <w:t>Литера А</w:t>
      </w:r>
      <w:r w:rsidRPr="00604A04"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</w:rPr>
        <w:t>Литера Д и К</w:t>
      </w:r>
      <w:r w:rsidRPr="00604A04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. </w:t>
      </w:r>
    </w:p>
    <w:bookmarkEnd w:id="5"/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Корректировку Проектной и Рабочей документаций, включая сметные расчеты, выполнить в соответствии с требованиями настоящего технического задания с учетом действующих СП, СНиП, технических регламентов, стандартов, нормативных документов государственных органов Российской Федерации, органов исполнительной власти </w:t>
      </w:r>
      <w:r w:rsidR="00364D05">
        <w:rPr>
          <w:rFonts w:eastAsia="Calibri" w:cs="Arial"/>
          <w:bCs/>
          <w:sz w:val="28"/>
          <w:szCs w:val="28"/>
        </w:rPr>
        <w:t xml:space="preserve">Ставропольского края и </w:t>
      </w:r>
      <w:r w:rsidRPr="00604A04">
        <w:rPr>
          <w:rFonts w:eastAsia="Calibri" w:cs="Arial"/>
          <w:bCs/>
          <w:sz w:val="28"/>
          <w:szCs w:val="28"/>
        </w:rPr>
        <w:t>г. Пятигорска, регламентирующих градостроительную деятельность.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Рабочие чертежи, схемы выполнить в соответствии с требованиями Единой системы конструкторской документации (ЕСКД) и Системой проектной документации для строительства (СПДС), в том числе ГОСТ Р 21.1101-2013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(утв. и введен в действие приказом Росстандарта от 11.06.2013 </w:t>
      </w:r>
      <w:r w:rsidR="0043478E">
        <w:rPr>
          <w:rFonts w:eastAsia="Calibri" w:cs="Arial"/>
          <w:bCs/>
          <w:sz w:val="28"/>
          <w:szCs w:val="28"/>
        </w:rPr>
        <w:br/>
      </w:r>
      <w:r w:rsidRPr="00604A04">
        <w:rPr>
          <w:rFonts w:eastAsia="Calibri" w:cs="Arial"/>
          <w:bCs/>
          <w:sz w:val="28"/>
          <w:szCs w:val="28"/>
        </w:rPr>
        <w:t>№ 156-ст.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Состав разделов (подразделов) скорректированной Проектной документации выполнить в соответствии с требованиями Постановления </w:t>
      </w:r>
      <w:r w:rsidRPr="00604A04">
        <w:rPr>
          <w:rFonts w:eastAsia="Calibri" w:cs="Arial"/>
          <w:bCs/>
          <w:sz w:val="28"/>
          <w:szCs w:val="28"/>
        </w:rPr>
        <w:lastRenderedPageBreak/>
        <w:t>Правительства Российской Федерации от 16.02.2008 № 87 «О составе разделов проектной документации и требованиях к их содержанию» (в актуальной редакции).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При привлечении к работам по корректировке (Проектной и Рабочей документаций) субподрядных (специализированных) организаций, выбор таких организаций предварительно письменно согласовать с Заказчиком.  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Для согласования документации с Заказчиком выполненные разделы (подразделы) скорректированной Проектной и Рабочей документаций должны передаваться Заказчику в двух экземплярах на бумажном носителе и в электронном виде в формате *.pdf и форматах: текстовая информация – MS </w:t>
      </w:r>
      <w:proofErr w:type="spellStart"/>
      <w:r w:rsidRPr="00604A04">
        <w:rPr>
          <w:rFonts w:eastAsia="Calibri" w:cs="Arial"/>
          <w:bCs/>
          <w:sz w:val="28"/>
          <w:szCs w:val="28"/>
        </w:rPr>
        <w:t>Word</w:t>
      </w:r>
      <w:proofErr w:type="spellEnd"/>
      <w:r w:rsidRPr="00604A04">
        <w:rPr>
          <w:rFonts w:eastAsia="Calibri" w:cs="Arial"/>
          <w:bCs/>
          <w:sz w:val="28"/>
          <w:szCs w:val="28"/>
        </w:rPr>
        <w:t xml:space="preserve">, графическая – </w:t>
      </w:r>
      <w:proofErr w:type="spellStart"/>
      <w:r w:rsidRPr="00604A04">
        <w:rPr>
          <w:rFonts w:eastAsia="Calibri" w:cs="Arial"/>
          <w:bCs/>
          <w:sz w:val="28"/>
          <w:szCs w:val="28"/>
        </w:rPr>
        <w:t>AutоCAD</w:t>
      </w:r>
      <w:proofErr w:type="spellEnd"/>
      <w:r w:rsidRPr="00604A04">
        <w:rPr>
          <w:rFonts w:eastAsia="Calibri" w:cs="Arial"/>
          <w:bCs/>
          <w:sz w:val="28"/>
          <w:szCs w:val="28"/>
        </w:rPr>
        <w:t xml:space="preserve"> (*.</w:t>
      </w:r>
      <w:proofErr w:type="spellStart"/>
      <w:r w:rsidRPr="00604A04">
        <w:rPr>
          <w:rFonts w:eastAsia="Calibri" w:cs="Arial"/>
          <w:bCs/>
          <w:sz w:val="28"/>
          <w:szCs w:val="28"/>
        </w:rPr>
        <w:t>dwg</w:t>
      </w:r>
      <w:proofErr w:type="spellEnd"/>
      <w:r w:rsidRPr="00604A04">
        <w:rPr>
          <w:rFonts w:eastAsia="Calibri" w:cs="Arial"/>
          <w:bCs/>
          <w:sz w:val="28"/>
          <w:szCs w:val="28"/>
        </w:rPr>
        <w:t>), сметные расчеты – MS Excel, в формате ГРАНД смета (*.</w:t>
      </w:r>
      <w:proofErr w:type="spellStart"/>
      <w:r w:rsidRPr="00604A04">
        <w:rPr>
          <w:rFonts w:eastAsia="Calibri" w:cs="Arial"/>
          <w:bCs/>
          <w:sz w:val="28"/>
          <w:szCs w:val="28"/>
        </w:rPr>
        <w:t>gsf</w:t>
      </w:r>
      <w:proofErr w:type="spellEnd"/>
      <w:r w:rsidRPr="00604A04">
        <w:rPr>
          <w:rFonts w:eastAsia="Calibri" w:cs="Arial"/>
          <w:bCs/>
          <w:sz w:val="28"/>
          <w:szCs w:val="28"/>
        </w:rPr>
        <w:t xml:space="preserve">). Для рассмотрения разделов (подразделов) скорректированной Проектной и Рабочей документаций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</w:t>
      </w:r>
      <w:r w:rsidRPr="00604A04">
        <w:rPr>
          <w:rFonts w:eastAsia="Calibri" w:cs="Arial"/>
          <w:bCs/>
          <w:sz w:val="28"/>
          <w:szCs w:val="28"/>
        </w:rPr>
        <w:t xml:space="preserve"> должен представить Заказчику полный комплект документов, относящихся к рассматриваемому разделу (подразделу).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Скорректированная Проектная документация (включая сметные расчеты), согласованная в установленном порядке, получившая положительное заключение государственной экспертизы, согласованная с Заказчиком скорректированная Рабочая документация (включая сметные расчеты), должны быть переданы Заказчику в пяти экземплярах на бумажном носителе, а также в электронном виде на компакт-диске в формате *.pdf и форматах: текстовая информация – MS </w:t>
      </w:r>
      <w:proofErr w:type="spellStart"/>
      <w:r w:rsidRPr="00604A04">
        <w:rPr>
          <w:rFonts w:eastAsia="Calibri" w:cs="Arial"/>
          <w:bCs/>
          <w:sz w:val="28"/>
          <w:szCs w:val="28"/>
        </w:rPr>
        <w:t>Word</w:t>
      </w:r>
      <w:proofErr w:type="spellEnd"/>
      <w:r w:rsidRPr="00604A04">
        <w:rPr>
          <w:rFonts w:eastAsia="Calibri" w:cs="Arial"/>
          <w:bCs/>
          <w:sz w:val="28"/>
          <w:szCs w:val="28"/>
        </w:rPr>
        <w:t xml:space="preserve">, графическая – </w:t>
      </w:r>
      <w:proofErr w:type="spellStart"/>
      <w:r w:rsidRPr="00604A04">
        <w:rPr>
          <w:rFonts w:eastAsia="Calibri" w:cs="Arial"/>
          <w:bCs/>
          <w:sz w:val="28"/>
          <w:szCs w:val="28"/>
        </w:rPr>
        <w:t>AutоCAD</w:t>
      </w:r>
      <w:proofErr w:type="spellEnd"/>
      <w:r w:rsidRPr="00604A04">
        <w:rPr>
          <w:rFonts w:eastAsia="Calibri" w:cs="Arial"/>
          <w:bCs/>
          <w:sz w:val="28"/>
          <w:szCs w:val="28"/>
        </w:rPr>
        <w:t xml:space="preserve"> (*.</w:t>
      </w:r>
      <w:proofErr w:type="spellStart"/>
      <w:r w:rsidRPr="00604A04">
        <w:rPr>
          <w:rFonts w:eastAsia="Calibri" w:cs="Arial"/>
          <w:bCs/>
          <w:sz w:val="28"/>
          <w:szCs w:val="28"/>
        </w:rPr>
        <w:t>dwg</w:t>
      </w:r>
      <w:proofErr w:type="spellEnd"/>
      <w:r w:rsidRPr="00604A04">
        <w:rPr>
          <w:rFonts w:eastAsia="Calibri" w:cs="Arial"/>
          <w:bCs/>
          <w:sz w:val="28"/>
          <w:szCs w:val="28"/>
        </w:rPr>
        <w:t>), сметные расчеты – MS Excel, в формате ГРАНД смета (*.</w:t>
      </w:r>
      <w:proofErr w:type="spellStart"/>
      <w:r w:rsidRPr="00604A04">
        <w:rPr>
          <w:rFonts w:eastAsia="Calibri" w:cs="Arial"/>
          <w:bCs/>
          <w:sz w:val="28"/>
          <w:szCs w:val="28"/>
        </w:rPr>
        <w:t>gsf</w:t>
      </w:r>
      <w:proofErr w:type="spellEnd"/>
      <w:r w:rsidRPr="00604A04">
        <w:rPr>
          <w:rFonts w:eastAsia="Calibri" w:cs="Arial"/>
          <w:bCs/>
          <w:sz w:val="28"/>
          <w:szCs w:val="28"/>
        </w:rPr>
        <w:t>).</w:t>
      </w:r>
    </w:p>
    <w:p w:rsid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Объем Корректировки по каждому разделу (подразделу) Проектной и Рабочей документаций должен быть предварительно согласован с Заказчиком. При необходимости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</w:t>
      </w:r>
      <w:r w:rsidR="00283B98" w:rsidDel="00283B98">
        <w:rPr>
          <w:rFonts w:eastAsia="Calibri" w:cs="Arial"/>
          <w:bCs/>
          <w:sz w:val="28"/>
          <w:szCs w:val="28"/>
        </w:rPr>
        <w:t xml:space="preserve"> </w:t>
      </w:r>
      <w:r w:rsidRPr="00604A04">
        <w:rPr>
          <w:rFonts w:eastAsia="Calibri" w:cs="Arial"/>
          <w:bCs/>
          <w:sz w:val="28"/>
          <w:szCs w:val="28"/>
        </w:rPr>
        <w:t>разрабатывает и согласовывает с Заказчиком детализированное техническое задание на корректировку раздела (подраздела) Проектной документации.</w:t>
      </w:r>
    </w:p>
    <w:p w:rsidR="00604A04" w:rsidRPr="00604A04" w:rsidRDefault="00604A04" w:rsidP="00604A0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604A04">
        <w:rPr>
          <w:rFonts w:eastAsia="Calibri" w:cs="Arial"/>
          <w:b/>
          <w:bCs/>
          <w:sz w:val="28"/>
          <w:szCs w:val="28"/>
        </w:rPr>
        <w:t>Требования к изменению проектных решений</w:t>
      </w:r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Внесение изменений в Проектную и Рабочую документации выполнить с учетом следующих требований:</w:t>
      </w:r>
    </w:p>
    <w:p w:rsid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- </w:t>
      </w:r>
      <w:r w:rsidRPr="00604A04">
        <w:rPr>
          <w:sz w:val="28"/>
          <w:szCs w:val="28"/>
        </w:rPr>
        <w:tab/>
        <w:t>соответствие требованиям Градостроительного кодекса</w:t>
      </w:r>
      <w:r w:rsidR="00974A11">
        <w:rPr>
          <w:sz w:val="28"/>
          <w:szCs w:val="28"/>
        </w:rPr>
        <w:t xml:space="preserve"> Российской Федерации</w:t>
      </w:r>
      <w:r w:rsidRPr="00604A04">
        <w:rPr>
          <w:sz w:val="28"/>
          <w:szCs w:val="28"/>
        </w:rPr>
        <w:t>;</w:t>
      </w:r>
    </w:p>
    <w:p w:rsidR="00604A04" w:rsidRPr="0008488D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- </w:t>
      </w:r>
      <w:r w:rsidRPr="00604A04">
        <w:rPr>
          <w:sz w:val="28"/>
          <w:szCs w:val="28"/>
        </w:rPr>
        <w:tab/>
        <w:t xml:space="preserve">соответствие </w:t>
      </w:r>
      <w:proofErr w:type="gramStart"/>
      <w:r w:rsidRPr="00604A04">
        <w:rPr>
          <w:sz w:val="28"/>
          <w:szCs w:val="28"/>
        </w:rPr>
        <w:t>требованиям Правил</w:t>
      </w:r>
      <w:proofErr w:type="gramEnd"/>
      <w:r w:rsidRPr="00604A04">
        <w:rPr>
          <w:sz w:val="28"/>
          <w:szCs w:val="28"/>
        </w:rPr>
        <w:t xml:space="preserve"> по обеспечению безопасности и антитеррористической защищённости объектов топливно-энергетического комплекса, утверждённых постановлением Правительства Р</w:t>
      </w:r>
      <w:r w:rsidR="00974A11">
        <w:rPr>
          <w:sz w:val="28"/>
          <w:szCs w:val="28"/>
        </w:rPr>
        <w:t xml:space="preserve">оссийской </w:t>
      </w:r>
      <w:r w:rsidRPr="00604A04">
        <w:rPr>
          <w:sz w:val="28"/>
          <w:szCs w:val="28"/>
        </w:rPr>
        <w:t>Ф</w:t>
      </w:r>
      <w:r w:rsidR="00974A11">
        <w:rPr>
          <w:sz w:val="28"/>
          <w:szCs w:val="28"/>
        </w:rPr>
        <w:t>едерации</w:t>
      </w:r>
      <w:r w:rsidRPr="00604A04">
        <w:rPr>
          <w:sz w:val="28"/>
          <w:szCs w:val="28"/>
        </w:rPr>
        <w:t xml:space="preserve"> от 05.05.2012 №</w:t>
      </w:r>
      <w:r w:rsidR="0008488D">
        <w:rPr>
          <w:sz w:val="28"/>
          <w:szCs w:val="28"/>
        </w:rPr>
        <w:t> </w:t>
      </w:r>
      <w:r w:rsidRPr="00604A04">
        <w:rPr>
          <w:sz w:val="28"/>
          <w:szCs w:val="28"/>
        </w:rPr>
        <w:t>458</w:t>
      </w:r>
      <w:r w:rsidR="0008488D">
        <w:rPr>
          <w:sz w:val="28"/>
          <w:szCs w:val="28"/>
        </w:rPr>
        <w:t>, д</w:t>
      </w:r>
      <w:r w:rsidR="0008488D" w:rsidRPr="0008488D">
        <w:rPr>
          <w:sz w:val="28"/>
          <w:szCs w:val="28"/>
        </w:rPr>
        <w:t>ля объектов топливно-энергетического комплекса категории опасности не ниже, чем средняя;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</w:rPr>
        <w:tab/>
        <w:t>зонирование территории объекта, б</w:t>
      </w:r>
      <w:r w:rsidRPr="00604A04">
        <w:rPr>
          <w:bCs/>
          <w:sz w:val="28"/>
          <w:szCs w:val="28"/>
        </w:rPr>
        <w:t xml:space="preserve">лагоустройство территории </w:t>
      </w:r>
      <w:r w:rsidRPr="00604A04">
        <w:rPr>
          <w:sz w:val="28"/>
          <w:szCs w:val="28"/>
        </w:rPr>
        <w:t xml:space="preserve">с </w:t>
      </w:r>
      <w:r w:rsidRPr="00F20AF9">
        <w:rPr>
          <w:sz w:val="28"/>
          <w:szCs w:val="28"/>
        </w:rPr>
        <w:t>разработ</w:t>
      </w:r>
      <w:r w:rsidRPr="00604A04">
        <w:rPr>
          <w:sz w:val="28"/>
          <w:szCs w:val="28"/>
        </w:rPr>
        <w:t>кой по каждому этапу подробных ПОД и ПОС, отражением стоимости этапа в ССР по Ф6 МДС 81-35.2004. «Ведомость сметной стоимости строительства объектов, входящих в пусковой комплекс»;</w:t>
      </w:r>
    </w:p>
    <w:p w:rsidR="00604A04" w:rsidRPr="0008488D" w:rsidRDefault="00604A04" w:rsidP="0075460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bCs/>
          <w:sz w:val="28"/>
          <w:szCs w:val="28"/>
        </w:rPr>
        <w:t>-</w:t>
      </w:r>
      <w:r w:rsidRPr="00604A04">
        <w:rPr>
          <w:bCs/>
          <w:sz w:val="28"/>
          <w:szCs w:val="28"/>
        </w:rPr>
        <w:tab/>
      </w:r>
      <w:r w:rsidR="00812EE6">
        <w:rPr>
          <w:bCs/>
          <w:sz w:val="28"/>
          <w:szCs w:val="28"/>
        </w:rPr>
        <w:t>оптимизация размещения</w:t>
      </w:r>
      <w:r w:rsidR="00812EE6" w:rsidRPr="00604A04">
        <w:rPr>
          <w:bCs/>
          <w:sz w:val="28"/>
          <w:szCs w:val="28"/>
        </w:rPr>
        <w:t xml:space="preserve"> </w:t>
      </w:r>
      <w:r w:rsidRPr="00604A04">
        <w:rPr>
          <w:bCs/>
          <w:sz w:val="28"/>
          <w:szCs w:val="28"/>
        </w:rPr>
        <w:t>всех парковочных мест на территории объекта</w:t>
      </w:r>
      <w:r w:rsidR="0008488D">
        <w:rPr>
          <w:bCs/>
          <w:sz w:val="28"/>
          <w:szCs w:val="28"/>
        </w:rPr>
        <w:t>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Проектные решения, относящиеся к технологическому оснащению комплекса зданий, реализация которых должна быть выполнена на этапе «Строительство и инженерное оснащение комплекса зданий».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lastRenderedPageBreak/>
        <w:t>Наружные сети связи должны быть реализованы в следующем объеме: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</w:rPr>
        <w:tab/>
        <w:t xml:space="preserve">внешние сети связи (в части создания ВОЛС и необходимой кабельной канализации с организацией вводов кабелей связи в </w:t>
      </w:r>
      <w:r w:rsidR="00EF619C">
        <w:rPr>
          <w:sz w:val="28"/>
          <w:szCs w:val="28"/>
        </w:rPr>
        <w:t>отреконструируемые</w:t>
      </w:r>
      <w:r w:rsidR="00373A90">
        <w:rPr>
          <w:sz w:val="28"/>
          <w:szCs w:val="28"/>
        </w:rPr>
        <w:t xml:space="preserve"> </w:t>
      </w:r>
      <w:r w:rsidRPr="00604A04">
        <w:rPr>
          <w:sz w:val="28"/>
          <w:szCs w:val="28"/>
        </w:rPr>
        <w:t>здания);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Структурированная кабельная система (СКС) должна быть реализована в следующем объеме: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 подсистема рабочих мест;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 горизонтальная подсистема СКС (включая кабели и розетки, необходимые для последующего подключения точек доступа БЛВС);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 магистральная (вертикальная) подсистема СКС;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 кабельная подсистема СКС серверных и аппаратных помещений (магистральная подсистема 1-го уровня, обеспечивающая необходимые связи между помещениями ЦОД и аппаратными залами телекоммуникаций).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 xml:space="preserve">С целью реализации магистральной и горизонтальной подсистем СКС в указанном объеме при Корректировке Проекта необходимо </w:t>
      </w:r>
      <w:r w:rsidR="00C866B1" w:rsidRPr="00604A04">
        <w:rPr>
          <w:bCs/>
          <w:sz w:val="28"/>
          <w:szCs w:val="28"/>
        </w:rPr>
        <w:t>учесть включение</w:t>
      </w:r>
      <w:r w:rsidRPr="00604A04">
        <w:rPr>
          <w:bCs/>
          <w:sz w:val="28"/>
          <w:szCs w:val="28"/>
        </w:rPr>
        <w:t xml:space="preserve"> в тома Проекта по организации СКС:</w:t>
      </w:r>
    </w:p>
    <w:p w:rsidR="00604A04" w:rsidRPr="00604A04" w:rsidRDefault="00C42943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631A15">
        <w:rPr>
          <w:sz w:val="28"/>
          <w:szCs w:val="28"/>
        </w:rPr>
        <w:t>телекоммуникационных шкафов для организации горизонтальной и магистральной СКС (включая комплектующие к ним), предназначенных для размещения в промежуточных центрах коммутаций, этажных кроссовых, помещениях ДЗ, тренажерных залах, студиях селекторных совещаний, в помещениях ЦОД и аппаратных залах телекоммуникаций;</w:t>
      </w:r>
      <w:r w:rsidR="00604A04" w:rsidRPr="00604A04">
        <w:rPr>
          <w:bCs/>
          <w:sz w:val="28"/>
          <w:szCs w:val="28"/>
        </w:rPr>
        <w:t>- пристенных кроссов (включая комплектующие к ним) предназначенных для размещения в аппаратных залах телекоммуникаций;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 лотков и их аксессуаров, предназначенных для организации кабельных трасс в указанных помещениях.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Слаботочная распределительная кабельная сеть системы часофикации должна быть реализована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Слаботочная распределительная кабельная сеть системы коллективного приема спутникового телевидения должна быть реализована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Система кабельных лотков и система кабельных каналов, предназначенные для организации кабельных трасс структурированной кабельной системы (СКС), распределительной кабельная сети системы часофикации, распределительной кабельной сети системы коллективного приема спутникового телевидения, должны быть реализованы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Внутреннее электроснабжение технологических помещений: ДЗ, тренажерных залов, учебных классов, студий селекторных совещаний, помещения дежурного персонала ИТ в части электропитания оборудования информационных технологий должно быть реализовано в следующем объеме:</w:t>
      </w:r>
    </w:p>
    <w:p w:rsidR="00604A04" w:rsidRPr="00604A04" w:rsidRDefault="00373A90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</w:t>
      </w:r>
      <w:r w:rsidR="00604A04" w:rsidRPr="00604A04">
        <w:rPr>
          <w:bCs/>
          <w:sz w:val="28"/>
          <w:szCs w:val="28"/>
        </w:rPr>
        <w:t>организации электропитания рабочих мест в полном объеме;</w:t>
      </w:r>
    </w:p>
    <w:p w:rsidR="00604A04" w:rsidRPr="00604A04" w:rsidRDefault="00373A90" w:rsidP="00E8556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</w:t>
      </w:r>
      <w:r w:rsidR="00604A04" w:rsidRPr="00604A04">
        <w:rPr>
          <w:bCs/>
          <w:sz w:val="28"/>
          <w:szCs w:val="28"/>
        </w:rPr>
        <w:t>прокладку кабелей от распределительных щитов электропитания до телекоммуникационных и аппаратных шкафов, определенных Проектом в соответствующих помещениях, предназначенных для СКС.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Инженерные</w:t>
      </w:r>
      <w:r w:rsidRPr="00604A04">
        <w:rPr>
          <w:rFonts w:eastAsia="Calibri" w:cs="Arial"/>
          <w:sz w:val="28"/>
          <w:szCs w:val="28"/>
        </w:rPr>
        <w:t xml:space="preserve"> системы в следующем объеме.</w:t>
      </w:r>
    </w:p>
    <w:p w:rsidR="00604A04" w:rsidRPr="00604A04" w:rsidRDefault="00604A04" w:rsidP="00604A04">
      <w:pPr>
        <w:ind w:firstLine="709"/>
        <w:rPr>
          <w:sz w:val="28"/>
          <w:szCs w:val="28"/>
        </w:rPr>
      </w:pPr>
      <w:r w:rsidRPr="00604A04">
        <w:rPr>
          <w:sz w:val="28"/>
          <w:szCs w:val="28"/>
        </w:rPr>
        <w:t xml:space="preserve">- наружные сети водоснабжения; </w:t>
      </w:r>
    </w:p>
    <w:p w:rsidR="00604A04" w:rsidRPr="00604A04" w:rsidRDefault="00604A04" w:rsidP="00604A04">
      <w:pPr>
        <w:ind w:firstLine="709"/>
        <w:rPr>
          <w:sz w:val="28"/>
          <w:szCs w:val="28"/>
        </w:rPr>
      </w:pPr>
      <w:r w:rsidRPr="00604A04">
        <w:rPr>
          <w:sz w:val="28"/>
          <w:szCs w:val="28"/>
        </w:rPr>
        <w:lastRenderedPageBreak/>
        <w:t>- наружные сети водоотведения;</w:t>
      </w:r>
    </w:p>
    <w:p w:rsidR="00604A04" w:rsidRPr="00604A04" w:rsidRDefault="00604A04" w:rsidP="00604A04">
      <w:pPr>
        <w:ind w:firstLine="709"/>
        <w:rPr>
          <w:sz w:val="28"/>
          <w:szCs w:val="28"/>
        </w:rPr>
      </w:pPr>
      <w:r w:rsidRPr="00604A04">
        <w:rPr>
          <w:sz w:val="28"/>
          <w:szCs w:val="28"/>
        </w:rPr>
        <w:t>- наружные сети ливневой (дождевой) канализации;</w:t>
      </w:r>
    </w:p>
    <w:p w:rsidR="00EC584E" w:rsidRPr="00EC584E" w:rsidRDefault="00604A04" w:rsidP="00EC584E">
      <w:pPr>
        <w:ind w:firstLine="709"/>
        <w:rPr>
          <w:sz w:val="28"/>
          <w:szCs w:val="28"/>
        </w:rPr>
      </w:pPr>
      <w:r w:rsidRPr="00604A04">
        <w:rPr>
          <w:sz w:val="28"/>
          <w:szCs w:val="28"/>
        </w:rPr>
        <w:t>- наружная тепловая сеть;</w:t>
      </w:r>
    </w:p>
    <w:p w:rsidR="00604A04" w:rsidRDefault="00604A04" w:rsidP="00604A04">
      <w:pPr>
        <w:ind w:firstLine="709"/>
        <w:rPr>
          <w:sz w:val="28"/>
          <w:szCs w:val="28"/>
        </w:rPr>
      </w:pPr>
      <w:r w:rsidRPr="00604A04">
        <w:rPr>
          <w:sz w:val="28"/>
          <w:szCs w:val="28"/>
        </w:rPr>
        <w:t xml:space="preserve">- внутренние сети водоснабжения; </w:t>
      </w:r>
    </w:p>
    <w:p w:rsidR="001E0466" w:rsidRPr="00604A04" w:rsidRDefault="001E0466" w:rsidP="00604A0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система </w:t>
      </w:r>
      <w:r w:rsidRPr="00D947B0">
        <w:rPr>
          <w:sz w:val="28"/>
          <w:szCs w:val="28"/>
        </w:rPr>
        <w:t>противопожарного водоснабжения;</w:t>
      </w:r>
    </w:p>
    <w:p w:rsidR="00604A04" w:rsidRPr="00604A04" w:rsidRDefault="00604A04" w:rsidP="00604A04">
      <w:pPr>
        <w:ind w:firstLine="709"/>
        <w:rPr>
          <w:sz w:val="28"/>
          <w:szCs w:val="28"/>
        </w:rPr>
      </w:pPr>
      <w:r w:rsidRPr="00604A04">
        <w:rPr>
          <w:sz w:val="28"/>
          <w:szCs w:val="28"/>
        </w:rPr>
        <w:t>- внутренние сети водоотведения;</w:t>
      </w:r>
    </w:p>
    <w:p w:rsidR="00604A04" w:rsidRDefault="00604A04" w:rsidP="00604A04">
      <w:pPr>
        <w:ind w:firstLine="709"/>
        <w:rPr>
          <w:sz w:val="28"/>
          <w:szCs w:val="28"/>
        </w:rPr>
      </w:pPr>
      <w:r w:rsidRPr="00604A04">
        <w:rPr>
          <w:sz w:val="28"/>
          <w:szCs w:val="28"/>
        </w:rPr>
        <w:t>- внутренняя ливневая (дождевая) канализация;</w:t>
      </w:r>
    </w:p>
    <w:p w:rsidR="00EC584E" w:rsidRDefault="00604A04" w:rsidP="00C06079">
      <w:pPr>
        <w:ind w:firstLine="709"/>
        <w:rPr>
          <w:sz w:val="28"/>
          <w:szCs w:val="28"/>
        </w:rPr>
      </w:pPr>
      <w:r w:rsidRPr="00604A04">
        <w:rPr>
          <w:sz w:val="28"/>
          <w:szCs w:val="28"/>
        </w:rPr>
        <w:t xml:space="preserve">- </w:t>
      </w:r>
      <w:r w:rsidR="001E0466">
        <w:rPr>
          <w:sz w:val="28"/>
          <w:szCs w:val="28"/>
        </w:rPr>
        <w:t xml:space="preserve">системы </w:t>
      </w:r>
      <w:r w:rsidRPr="00604A04">
        <w:rPr>
          <w:sz w:val="28"/>
          <w:szCs w:val="28"/>
        </w:rPr>
        <w:t>отоплени</w:t>
      </w:r>
      <w:r w:rsidR="001E0466">
        <w:rPr>
          <w:sz w:val="28"/>
          <w:szCs w:val="28"/>
        </w:rPr>
        <w:t>я</w:t>
      </w:r>
      <w:r w:rsidRPr="00604A04">
        <w:rPr>
          <w:sz w:val="28"/>
          <w:szCs w:val="28"/>
        </w:rPr>
        <w:t>, вентиляци</w:t>
      </w:r>
      <w:r w:rsidR="001E0466">
        <w:rPr>
          <w:sz w:val="28"/>
          <w:szCs w:val="28"/>
        </w:rPr>
        <w:t>и</w:t>
      </w:r>
      <w:r w:rsidRPr="00604A04">
        <w:rPr>
          <w:sz w:val="28"/>
          <w:szCs w:val="28"/>
        </w:rPr>
        <w:t xml:space="preserve"> и кондиционировани</w:t>
      </w:r>
      <w:r w:rsidR="001E0466">
        <w:rPr>
          <w:sz w:val="28"/>
          <w:szCs w:val="28"/>
        </w:rPr>
        <w:t>я</w:t>
      </w:r>
      <w:r w:rsidRPr="00604A04">
        <w:rPr>
          <w:sz w:val="28"/>
          <w:szCs w:val="28"/>
        </w:rPr>
        <w:t xml:space="preserve"> воздуха</w:t>
      </w:r>
      <w:r w:rsidR="001E0466">
        <w:rPr>
          <w:sz w:val="28"/>
          <w:szCs w:val="28"/>
        </w:rPr>
        <w:t>;</w:t>
      </w:r>
    </w:p>
    <w:p w:rsidR="001E0466" w:rsidRDefault="001E0466" w:rsidP="00604A0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системы электроснабжения;</w:t>
      </w:r>
    </w:p>
    <w:p w:rsidR="00604A04" w:rsidRPr="00604A04" w:rsidRDefault="001E0466" w:rsidP="00604A0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системы противопожарной защиты</w:t>
      </w:r>
      <w:r w:rsidR="00604A04" w:rsidRPr="00604A04">
        <w:rPr>
          <w:sz w:val="28"/>
          <w:szCs w:val="28"/>
        </w:rPr>
        <w:t>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Проектные решения по технологическому оснащению комплекса зданий, которые исключаются из Проекта: 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систем коллективного отображения информации (СКОИ) в полном объеме в следующих помещениях: диспетчерских, тренажерных залах, учебных классах, помещениях дежурных ИТ.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серверной вычислительной системы, системы хранения данных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локальной вычислительной сети, беспроводной локальной вычислительной сети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Система защиты периметра, мультисервисная сеть связи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транспортной сети связи, размещаемое на узлах доступа и в аппаратных залах комплекса зданий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мультиплексирования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системы синхронизации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основной и резервной учрежденческо-производственной автоматической телефонной станции, включая оконечное терминальное оборудование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Диспетчерская подсистема в полном объеме, включая серверное и коммутационное оборудование, диспетчерские пульты.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Переключающие устройства резервных направлений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Корпоративная система голосовой связи на базе протокола IP (КСАЙП) в полном объеме, включая оконечное терминальное оборудование.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Система регистрации диспетчерских переговоров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Центральная приемо-передающая станция (ЦППС) «SMART-FEP».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Система аудио-видеоконференцсвязи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системы часофикации.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системы коллективного приема спутникового телевидения.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рабочих мест пользователей (ПК и оргтехника) в полном объеме, за исключением оснащения автоматизированных рабочих мест в части инженерных систем и интегрированной системы безопасности.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Оборудование системы проекции и звукоусилительного комплекса конференц-зала производственных совещаний в полном объеме.</w:t>
      </w:r>
    </w:p>
    <w:p w:rsidR="00604A04" w:rsidRPr="00604A04" w:rsidRDefault="00604A04" w:rsidP="00604A04">
      <w:pPr>
        <w:widowControl w:val="0"/>
        <w:numPr>
          <w:ilvl w:val="2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lastRenderedPageBreak/>
        <w:t xml:space="preserve">Оснащение технологических помещений ЦОД, аппаратных залов телекоммуникаций: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 серверными и аппаратными шкафами, включая комплектующих к ним, предназначенных для установки в них ИТ оборудования (кроме шкафов, предназначенных для магистральной СКС);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 кабельной подсистемой СКС серверных и аппаратных шкафов в помещениях ЦОД и аппаратных залов телекоммуникаций (межшкафные соединения внутри указанных помещений);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- IP камерами системы видеонаблюдения за состоянием технологических помещений ИТ с выводом на рабочие места дежурного персонала ИТ.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Подлежащее исключению оборудование, материалы, программное обеспечение, а также работы по их реализации должны быть также исключены из спецификаций и сметных расчетов скорректированного Проекта.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Перечень целевых томов и их планируемое содержание, являющихся результатом Корректировки Проекта,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</w:t>
      </w:r>
      <w:r w:rsidR="00283B98" w:rsidDel="00283B98">
        <w:rPr>
          <w:rFonts w:eastAsia="Calibri" w:cs="Arial"/>
          <w:bCs/>
          <w:sz w:val="28"/>
          <w:szCs w:val="28"/>
        </w:rPr>
        <w:t xml:space="preserve"> </w:t>
      </w:r>
      <w:r w:rsidRPr="00604A04">
        <w:rPr>
          <w:rFonts w:eastAsia="Calibri" w:cs="Arial"/>
          <w:bCs/>
          <w:sz w:val="28"/>
          <w:szCs w:val="28"/>
        </w:rPr>
        <w:t>должен согласовать с Заказчиком до начала работ по Корректировке.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Проектные решения из исключаемых томов Проекта по системам электропитания и кондиционирования, организации кабельных трасс, и оснащению помещений фальшполом должны быть перенесены в соответствующие смежные тома Проекта.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Исключить из Проекта оснащение технологических помещений ЦОД, аппаратных залов телекоммуникаций, этажных кроссовых фальшпотолками. Учесть необходимые изменения в томах смежных инженерных систем (пожарная сигнализация, автоматическая система пожаротушения, приточно-вытяжная вентиляция,</w:t>
      </w:r>
      <w:r w:rsidR="00EC584E">
        <w:rPr>
          <w:rFonts w:eastAsia="Calibri" w:cs="Arial"/>
          <w:bCs/>
          <w:sz w:val="28"/>
          <w:szCs w:val="28"/>
        </w:rPr>
        <w:t xml:space="preserve"> </w:t>
      </w:r>
      <w:r w:rsidR="00D062E6">
        <w:rPr>
          <w:rFonts w:eastAsia="Calibri" w:cs="Arial"/>
          <w:bCs/>
          <w:sz w:val="28"/>
          <w:szCs w:val="28"/>
        </w:rPr>
        <w:t>холодоснабжени</w:t>
      </w:r>
      <w:r w:rsidR="00C06079">
        <w:rPr>
          <w:rFonts w:eastAsia="Calibri" w:cs="Arial"/>
          <w:bCs/>
          <w:sz w:val="28"/>
          <w:szCs w:val="28"/>
        </w:rPr>
        <w:t>я</w:t>
      </w:r>
      <w:r w:rsidR="00D062E6">
        <w:rPr>
          <w:rFonts w:eastAsia="Calibri" w:cs="Arial"/>
          <w:bCs/>
          <w:sz w:val="28"/>
          <w:szCs w:val="28"/>
        </w:rPr>
        <w:t>,</w:t>
      </w:r>
      <w:r w:rsidRPr="00604A04">
        <w:rPr>
          <w:rFonts w:eastAsia="Calibri" w:cs="Arial"/>
          <w:bCs/>
          <w:sz w:val="28"/>
          <w:szCs w:val="28"/>
        </w:rPr>
        <w:t xml:space="preserve"> освещение и </w:t>
      </w:r>
      <w:proofErr w:type="spellStart"/>
      <w:r w:rsidRPr="00604A04">
        <w:rPr>
          <w:rFonts w:eastAsia="Calibri" w:cs="Arial"/>
          <w:bCs/>
          <w:sz w:val="28"/>
          <w:szCs w:val="28"/>
        </w:rPr>
        <w:t>т.д</w:t>
      </w:r>
      <w:proofErr w:type="spellEnd"/>
      <w:r w:rsidRPr="00604A04">
        <w:rPr>
          <w:rFonts w:eastAsia="Calibri" w:cs="Arial"/>
          <w:bCs/>
          <w:sz w:val="28"/>
          <w:szCs w:val="28"/>
        </w:rPr>
        <w:t>).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Выполнить замену морально устаревшего, снятого с производства оборудования инж</w:t>
      </w:r>
      <w:r w:rsidR="00615A6A">
        <w:rPr>
          <w:rFonts w:eastAsia="Calibri" w:cs="Arial"/>
          <w:bCs/>
          <w:sz w:val="28"/>
          <w:szCs w:val="28"/>
        </w:rPr>
        <w:t>енерных систем</w:t>
      </w:r>
      <w:r w:rsidRPr="00604A04">
        <w:rPr>
          <w:rFonts w:eastAsia="Calibri" w:cs="Arial"/>
          <w:bCs/>
          <w:sz w:val="28"/>
          <w:szCs w:val="28"/>
        </w:rPr>
        <w:t>, а также используемых материалов.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Выполнить актуализацию состава оборудования и материалов в рамках реализации программы импортозамещения.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Выполнить актуализацию офисных помещений исходя из штатной численности филиалов на начало работ по Корректировке Проекта. Штатная численность ОДУ Юга и Северокавказского РДУ предоставляется Заказчиком после заключения договора на Корректировку.</w:t>
      </w:r>
    </w:p>
    <w:p w:rsidR="00604A04" w:rsidRPr="00B32F55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 xml:space="preserve">Выполнить проектирование системы дистанционного контроля </w:t>
      </w:r>
      <w:r w:rsidRPr="00B32F55">
        <w:rPr>
          <w:rFonts w:eastAsia="Calibri" w:cs="Arial"/>
          <w:bCs/>
          <w:sz w:val="28"/>
          <w:szCs w:val="28"/>
        </w:rPr>
        <w:t>электроснабжения в соответствии с приложением №</w:t>
      </w:r>
      <w:r w:rsidR="00553F4C">
        <w:rPr>
          <w:rFonts w:eastAsia="Calibri" w:cs="Arial"/>
          <w:bCs/>
          <w:sz w:val="28"/>
          <w:szCs w:val="28"/>
        </w:rPr>
        <w:t xml:space="preserve"> 2</w:t>
      </w:r>
      <w:r w:rsidR="00B32F55" w:rsidRPr="00B32F55">
        <w:rPr>
          <w:rFonts w:eastAsia="Calibri" w:cs="Arial"/>
          <w:bCs/>
          <w:sz w:val="28"/>
          <w:szCs w:val="28"/>
        </w:rPr>
        <w:t xml:space="preserve"> </w:t>
      </w:r>
      <w:r w:rsidRPr="00B32F55">
        <w:rPr>
          <w:rFonts w:eastAsia="Calibri" w:cs="Arial"/>
          <w:bCs/>
          <w:sz w:val="28"/>
          <w:szCs w:val="28"/>
        </w:rPr>
        <w:t>к настоящему техническому заданию.</w:t>
      </w:r>
    </w:p>
    <w:p w:rsidR="00604A04" w:rsidRPr="007136BF" w:rsidRDefault="00604A0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bCs/>
          <w:szCs w:val="28"/>
        </w:rPr>
      </w:pPr>
      <w:r w:rsidRPr="007136BF">
        <w:rPr>
          <w:rFonts w:eastAsia="Calibri" w:cs="Arial"/>
          <w:bCs/>
          <w:sz w:val="28"/>
          <w:szCs w:val="28"/>
        </w:rPr>
        <w:t>В скорректированной Рабочей документации отдельным разделом выполнить сводный план сетей комплекса зданий.</w:t>
      </w:r>
    </w:p>
    <w:p w:rsidR="00604A04" w:rsidRPr="00604A04" w:rsidRDefault="00604A04" w:rsidP="00604A0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604A04">
        <w:rPr>
          <w:rFonts w:eastAsia="Calibri" w:cs="Arial"/>
          <w:b/>
          <w:bCs/>
          <w:sz w:val="28"/>
          <w:szCs w:val="28"/>
        </w:rPr>
        <w:t>Прочие условия</w:t>
      </w:r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400D36" w:rsidRDefault="00615A6A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 xml:space="preserve">Все </w:t>
      </w:r>
      <w:r>
        <w:rPr>
          <w:bCs/>
          <w:sz w:val="28"/>
          <w:szCs w:val="28"/>
        </w:rPr>
        <w:t>т</w:t>
      </w:r>
      <w:r w:rsidR="00604A04" w:rsidRPr="00604A04">
        <w:rPr>
          <w:bCs/>
          <w:sz w:val="28"/>
          <w:szCs w:val="28"/>
        </w:rPr>
        <w:t>ехнические решения</w:t>
      </w:r>
      <w:r w:rsidR="002C79CC">
        <w:rPr>
          <w:bCs/>
          <w:sz w:val="28"/>
          <w:szCs w:val="28"/>
        </w:rPr>
        <w:t>,</w:t>
      </w:r>
      <w:r w:rsidRPr="00615A6A">
        <w:rPr>
          <w:bCs/>
          <w:sz w:val="28"/>
          <w:szCs w:val="28"/>
        </w:rPr>
        <w:t xml:space="preserve"> </w:t>
      </w:r>
      <w:r w:rsidR="002C79CC" w:rsidRPr="00604A04">
        <w:rPr>
          <w:bCs/>
          <w:sz w:val="28"/>
          <w:szCs w:val="28"/>
        </w:rPr>
        <w:t>определенные в настоящем техническом задании</w:t>
      </w:r>
      <w:r w:rsidR="002C79CC">
        <w:rPr>
          <w:bCs/>
          <w:sz w:val="28"/>
          <w:szCs w:val="28"/>
        </w:rPr>
        <w:t>,</w:t>
      </w:r>
      <w:r w:rsidR="002C79CC" w:rsidRPr="00604A04">
        <w:rPr>
          <w:bCs/>
          <w:sz w:val="28"/>
          <w:szCs w:val="28"/>
        </w:rPr>
        <w:t xml:space="preserve"> </w:t>
      </w:r>
      <w:r w:rsidR="002C79CC">
        <w:rPr>
          <w:bCs/>
          <w:sz w:val="28"/>
          <w:szCs w:val="28"/>
        </w:rPr>
        <w:t xml:space="preserve">в том числе </w:t>
      </w:r>
      <w:r w:rsidR="002C79CC" w:rsidRPr="00604A04">
        <w:rPr>
          <w:bCs/>
          <w:sz w:val="28"/>
          <w:szCs w:val="28"/>
        </w:rPr>
        <w:t>в части ИТ-инфраструктуры</w:t>
      </w:r>
      <w:r w:rsidR="002C79CC">
        <w:rPr>
          <w:bCs/>
          <w:sz w:val="28"/>
          <w:szCs w:val="28"/>
        </w:rPr>
        <w:t>,</w:t>
      </w:r>
      <w:r w:rsidR="002C79CC" w:rsidRPr="00604A04">
        <w:rPr>
          <w:bCs/>
          <w:sz w:val="28"/>
          <w:szCs w:val="28"/>
        </w:rPr>
        <w:t xml:space="preserve">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</w:t>
      </w:r>
      <w:r w:rsidRPr="00604A04">
        <w:rPr>
          <w:bCs/>
          <w:sz w:val="28"/>
          <w:szCs w:val="28"/>
        </w:rPr>
        <w:t xml:space="preserve"> принимает в соответствии с требованиями действующих нормативных документов Российской </w:t>
      </w:r>
      <w:r w:rsidR="00400D36">
        <w:rPr>
          <w:bCs/>
          <w:sz w:val="28"/>
          <w:szCs w:val="28"/>
        </w:rPr>
        <w:t>Федерации. Данные технические решения могут быть изменены в ходе проектирования только по письменному согласованию с Заказчиком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 xml:space="preserve">В случае выполнения проектных решений с отклонениями от требований </w:t>
      </w:r>
      <w:r w:rsidRPr="00604A04">
        <w:rPr>
          <w:bCs/>
          <w:sz w:val="28"/>
          <w:szCs w:val="28"/>
        </w:rPr>
        <w:lastRenderedPageBreak/>
        <w:t xml:space="preserve">законодательства Российской Федерации, нормативных документов государственных органов Российской Федерации, органов власти г. Пятигорска, СНиП, технических регламентов, стандартов и внутренних актов АО «СО ЕЭС», обнаруженных на всех этапах выполнения работ, корректировку проектной и рабочей документации осуществляется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роектировщиком</w:t>
      </w:r>
      <w:r w:rsidR="00283B98" w:rsidDel="00283B98">
        <w:rPr>
          <w:bCs/>
          <w:sz w:val="28"/>
          <w:szCs w:val="28"/>
        </w:rPr>
        <w:t xml:space="preserve"> </w:t>
      </w:r>
      <w:r w:rsidRPr="00604A04">
        <w:rPr>
          <w:bCs/>
          <w:sz w:val="28"/>
          <w:szCs w:val="28"/>
        </w:rPr>
        <w:t xml:space="preserve"> за свой счет.</w:t>
      </w:r>
    </w:p>
    <w:p w:rsidR="00604A04" w:rsidRPr="00604A04" w:rsidRDefault="00283B98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1D4D">
        <w:rPr>
          <w:rFonts w:eastAsia="Calibri" w:cs="Arial"/>
          <w:sz w:val="28"/>
          <w:szCs w:val="20"/>
        </w:rPr>
        <w:t>П</w:t>
      </w:r>
      <w:r>
        <w:rPr>
          <w:rFonts w:eastAsia="Calibri" w:cs="Arial"/>
          <w:sz w:val="28"/>
          <w:szCs w:val="20"/>
        </w:rPr>
        <w:t>роектировщик</w:t>
      </w:r>
      <w:r w:rsidR="00604A04" w:rsidRPr="00604A04">
        <w:rPr>
          <w:bCs/>
          <w:sz w:val="28"/>
          <w:szCs w:val="28"/>
        </w:rPr>
        <w:t xml:space="preserve"> при подготовке томов Проектной и Рабочей документации разрабатывают локальные сметы с перечнем работ и материалов, необходимых для реализации документации.</w:t>
      </w:r>
    </w:p>
    <w:p w:rsidR="00604A04" w:rsidRPr="00604A04" w:rsidRDefault="00283B98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1D4D">
        <w:rPr>
          <w:rFonts w:eastAsia="Calibri" w:cs="Arial"/>
          <w:sz w:val="28"/>
          <w:szCs w:val="20"/>
        </w:rPr>
        <w:t>П</w:t>
      </w:r>
      <w:r>
        <w:rPr>
          <w:rFonts w:eastAsia="Calibri" w:cs="Arial"/>
          <w:sz w:val="28"/>
          <w:szCs w:val="20"/>
        </w:rPr>
        <w:t>роектировщик</w:t>
      </w:r>
      <w:r w:rsidR="00604A04" w:rsidRPr="00604A04">
        <w:rPr>
          <w:bCs/>
          <w:sz w:val="28"/>
          <w:szCs w:val="28"/>
        </w:rPr>
        <w:t>, на основе локальных смет разрабатывает объектные сметы и сводный сметный расчет.</w:t>
      </w:r>
    </w:p>
    <w:p w:rsidR="00604A04" w:rsidRPr="00604A04" w:rsidRDefault="00283B98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1D4D">
        <w:rPr>
          <w:rFonts w:eastAsia="Calibri" w:cs="Arial"/>
          <w:sz w:val="28"/>
          <w:szCs w:val="20"/>
        </w:rPr>
        <w:t>П</w:t>
      </w:r>
      <w:r>
        <w:rPr>
          <w:rFonts w:eastAsia="Calibri" w:cs="Arial"/>
          <w:sz w:val="28"/>
          <w:szCs w:val="20"/>
        </w:rPr>
        <w:t>роектировщик</w:t>
      </w:r>
      <w:r w:rsidR="00604A04" w:rsidRPr="00604A04">
        <w:rPr>
          <w:bCs/>
          <w:sz w:val="28"/>
          <w:szCs w:val="28"/>
        </w:rPr>
        <w:t xml:space="preserve"> при внесении изменений в Проектную документацию должен учитывать требования актуальных технических условий.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A04">
        <w:rPr>
          <w:bCs/>
          <w:sz w:val="28"/>
          <w:szCs w:val="28"/>
        </w:rPr>
        <w:t>Технические решения, принятые в скорректированных разделах Проектной и Рабочей документации,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Федерации, обеспечивать безопасную для жизни и здоровья людей эксплуатацию Объекта.</w:t>
      </w:r>
    </w:p>
    <w:p w:rsidR="00604A04" w:rsidRPr="00604A04" w:rsidRDefault="00604A04" w:rsidP="00604A0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604A04">
        <w:rPr>
          <w:rFonts w:eastAsia="Calibri" w:cs="Arial"/>
          <w:b/>
          <w:bCs/>
          <w:sz w:val="28"/>
          <w:szCs w:val="28"/>
        </w:rPr>
        <w:t>Стадийность проектирования</w:t>
      </w:r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rFonts w:eastAsia="Calibri" w:cs="Arial"/>
          <w:bCs/>
          <w:sz w:val="28"/>
          <w:szCs w:val="28"/>
        </w:rPr>
        <w:t>Подготовительные и предпроектные работы.</w:t>
      </w:r>
    </w:p>
    <w:p w:rsidR="00604A04" w:rsidRPr="00604A04" w:rsidRDefault="00604A04" w:rsidP="00C866B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ab/>
      </w:r>
      <w:r w:rsidR="00226B11">
        <w:rPr>
          <w:sz w:val="28"/>
          <w:szCs w:val="28"/>
        </w:rPr>
        <w:t xml:space="preserve">на основании </w:t>
      </w:r>
      <w:r w:rsidRPr="00604A04">
        <w:rPr>
          <w:sz w:val="28"/>
          <w:szCs w:val="28"/>
        </w:rPr>
        <w:t>выполнен</w:t>
      </w:r>
      <w:r w:rsidR="00226B11">
        <w:rPr>
          <w:sz w:val="28"/>
          <w:szCs w:val="28"/>
        </w:rPr>
        <w:t>ного</w:t>
      </w:r>
      <w:r w:rsidR="00226B11" w:rsidRPr="00226B11">
        <w:rPr>
          <w:sz w:val="28"/>
          <w:szCs w:val="28"/>
        </w:rPr>
        <w:t xml:space="preserve"> </w:t>
      </w:r>
      <w:r w:rsidR="00226B11" w:rsidRPr="00604A04">
        <w:rPr>
          <w:sz w:val="28"/>
          <w:szCs w:val="28"/>
        </w:rPr>
        <w:t>ООО «Энергосвязь» в 2018 году</w:t>
      </w:r>
      <w:r w:rsidRPr="00604A04">
        <w:rPr>
          <w:sz w:val="28"/>
          <w:szCs w:val="28"/>
        </w:rPr>
        <w:t xml:space="preserve"> обследования существующих зданий и сооружений</w:t>
      </w:r>
      <w:r w:rsidR="00226B11">
        <w:rPr>
          <w:sz w:val="28"/>
          <w:szCs w:val="28"/>
        </w:rPr>
        <w:t>,</w:t>
      </w:r>
      <w:r w:rsidRPr="00604A04">
        <w:rPr>
          <w:sz w:val="28"/>
          <w:szCs w:val="28"/>
        </w:rPr>
        <w:t xml:space="preserve"> </w:t>
      </w:r>
      <w:r w:rsidR="00226B11">
        <w:rPr>
          <w:sz w:val="28"/>
          <w:szCs w:val="28"/>
        </w:rPr>
        <w:t>подготовить заключение с</w:t>
      </w:r>
      <w:r w:rsidR="00226B11" w:rsidRPr="00226B11">
        <w:rPr>
          <w:sz w:val="28"/>
          <w:szCs w:val="28"/>
        </w:rPr>
        <w:t xml:space="preserve"> определени</w:t>
      </w:r>
      <w:r w:rsidR="00226B11">
        <w:rPr>
          <w:sz w:val="28"/>
          <w:szCs w:val="28"/>
        </w:rPr>
        <w:t>ем</w:t>
      </w:r>
      <w:r w:rsidR="00226B11" w:rsidRPr="00226B11">
        <w:rPr>
          <w:sz w:val="28"/>
          <w:szCs w:val="28"/>
        </w:rPr>
        <w:t xml:space="preserve"> и оценк</w:t>
      </w:r>
      <w:r w:rsidR="00226B11">
        <w:rPr>
          <w:sz w:val="28"/>
          <w:szCs w:val="28"/>
        </w:rPr>
        <w:t>ой</w:t>
      </w:r>
      <w:r w:rsidR="00226B11" w:rsidRPr="00226B11">
        <w:rPr>
          <w:sz w:val="28"/>
          <w:szCs w:val="28"/>
        </w:rPr>
        <w:t xml:space="preserve"> фактических значений контролируемых параметров, характеризующих работоспособность </w:t>
      </w:r>
      <w:r w:rsidR="00226B11">
        <w:rPr>
          <w:sz w:val="28"/>
          <w:szCs w:val="28"/>
        </w:rPr>
        <w:t>зданий и сооружений</w:t>
      </w:r>
      <w:r w:rsidR="00226B11" w:rsidRPr="00226B11">
        <w:rPr>
          <w:sz w:val="28"/>
          <w:szCs w:val="28"/>
        </w:rPr>
        <w:t xml:space="preserve"> определяющих возможность </w:t>
      </w:r>
      <w:r w:rsidR="00226B11">
        <w:rPr>
          <w:sz w:val="28"/>
          <w:szCs w:val="28"/>
        </w:rPr>
        <w:t>их</w:t>
      </w:r>
      <w:r w:rsidR="00226B11" w:rsidRPr="00226B11">
        <w:rPr>
          <w:sz w:val="28"/>
          <w:szCs w:val="28"/>
        </w:rPr>
        <w:t xml:space="preserve"> дальнейшей эксплуатации, реконструкции или необходимость восстановления, усиления, ремонта</w:t>
      </w:r>
      <w:r w:rsidR="00226B11">
        <w:rPr>
          <w:sz w:val="28"/>
          <w:szCs w:val="28"/>
        </w:rPr>
        <w:t>. При необходимости провести дополнительные обследования,</w:t>
      </w:r>
      <w:r w:rsidR="00226B11" w:rsidRPr="00226B11">
        <w:rPr>
          <w:sz w:val="28"/>
          <w:szCs w:val="28"/>
        </w:rPr>
        <w:t xml:space="preserve"> включающи</w:t>
      </w:r>
      <w:r w:rsidR="00226B11">
        <w:rPr>
          <w:sz w:val="28"/>
          <w:szCs w:val="28"/>
        </w:rPr>
        <w:t>е</w:t>
      </w:r>
      <w:r w:rsidR="00226B11" w:rsidRPr="00226B11">
        <w:rPr>
          <w:sz w:val="28"/>
          <w:szCs w:val="28"/>
        </w:rPr>
        <w:t xml:space="preserve"> в себя обследование грунтов основания и строительных конструкций на предмет выявления изменения свойств грунтов, деформационных повреждений, дефектов несущих конструкций и определения их фактической несущей способности</w:t>
      </w:r>
      <w:r w:rsidRPr="00604A04">
        <w:rPr>
          <w:sz w:val="28"/>
          <w:szCs w:val="28"/>
        </w:rPr>
        <w:t xml:space="preserve">; </w:t>
      </w:r>
    </w:p>
    <w:p w:rsidR="00604A04" w:rsidRPr="00604A04" w:rsidRDefault="00604A04" w:rsidP="00C866B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ab/>
        <w:t xml:space="preserve">проведение инженерных изысканий в границах земельного участка в объёме и методами, определяемыми Программой инженерных изысканий, </w:t>
      </w:r>
      <w:r w:rsidRPr="00F20AF9">
        <w:rPr>
          <w:sz w:val="28"/>
          <w:szCs w:val="28"/>
        </w:rPr>
        <w:t>разработ</w:t>
      </w:r>
      <w:r w:rsidRPr="00604A04">
        <w:rPr>
          <w:sz w:val="28"/>
          <w:szCs w:val="28"/>
        </w:rPr>
        <w:t xml:space="preserve">анной </w:t>
      </w:r>
      <w:r w:rsidR="00283B98" w:rsidRPr="006C1D4D">
        <w:rPr>
          <w:rFonts w:eastAsia="Calibri" w:cs="Arial"/>
          <w:sz w:val="28"/>
          <w:szCs w:val="20"/>
        </w:rPr>
        <w:t>П</w:t>
      </w:r>
      <w:r w:rsidR="00283B98">
        <w:rPr>
          <w:rFonts w:eastAsia="Calibri" w:cs="Arial"/>
          <w:sz w:val="28"/>
          <w:szCs w:val="20"/>
        </w:rPr>
        <w:t>роектировщиком</w:t>
      </w:r>
      <w:r w:rsidR="00283B98" w:rsidRPr="00604A04" w:rsidDel="00283B98">
        <w:rPr>
          <w:sz w:val="28"/>
          <w:szCs w:val="28"/>
        </w:rPr>
        <w:t xml:space="preserve"> </w:t>
      </w:r>
      <w:r w:rsidRPr="00604A04">
        <w:rPr>
          <w:sz w:val="28"/>
          <w:szCs w:val="28"/>
        </w:rPr>
        <w:t>и согласованной с Заказчиком:</w:t>
      </w:r>
    </w:p>
    <w:p w:rsidR="00604A04" w:rsidRPr="00604A04" w:rsidRDefault="00C866B1" w:rsidP="00C866B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и</w:t>
      </w:r>
      <w:r w:rsidR="00604A04" w:rsidRPr="00604A04">
        <w:rPr>
          <w:sz w:val="28"/>
          <w:szCs w:val="28"/>
        </w:rPr>
        <w:t>нженерно-геодезические изыскания;</w:t>
      </w:r>
    </w:p>
    <w:p w:rsidR="00604A04" w:rsidRPr="00604A04" w:rsidRDefault="00C866B1" w:rsidP="00C866B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4A04" w:rsidRPr="00604A04">
        <w:rPr>
          <w:sz w:val="28"/>
          <w:szCs w:val="28"/>
        </w:rPr>
        <w:t>инженерно-геологические изыскания;</w:t>
      </w:r>
    </w:p>
    <w:p w:rsidR="00187FBC" w:rsidRDefault="00604A04" w:rsidP="00C866B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604A04">
        <w:rPr>
          <w:sz w:val="28"/>
          <w:szCs w:val="28"/>
        </w:rPr>
        <w:tab/>
        <w:t>инженерно-экологические изыскания;</w:t>
      </w:r>
      <w:r w:rsidR="00187FBC" w:rsidRPr="00187FBC">
        <w:rPr>
          <w:spacing w:val="-4"/>
          <w:sz w:val="28"/>
          <w:szCs w:val="28"/>
        </w:rPr>
        <w:t xml:space="preserve"> </w:t>
      </w:r>
    </w:p>
    <w:p w:rsidR="00187FBC" w:rsidRDefault="00187FBC" w:rsidP="00E14F4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Pr="00604A04">
        <w:rPr>
          <w:spacing w:val="-4"/>
          <w:sz w:val="28"/>
          <w:szCs w:val="28"/>
        </w:rPr>
        <w:t>получение исходно-разрешительной документации для проектирования Объекта: технические условия на подключение (изменение подключения) Объекта к инженерным сетям, на вынос, при необходимости, наземных и подземных коммуникаций с территории застройки земельного участка;</w:t>
      </w:r>
    </w:p>
    <w:p w:rsidR="00CA7501" w:rsidRPr="00E14F4A" w:rsidRDefault="00CA7501" w:rsidP="00631A15">
      <w:pPr>
        <w:widowControl w:val="0"/>
        <w:numPr>
          <w:ilvl w:val="1"/>
          <w:numId w:val="19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E14F4A">
        <w:rPr>
          <w:rFonts w:eastAsia="Calibri" w:cs="Arial"/>
          <w:sz w:val="28"/>
          <w:szCs w:val="20"/>
        </w:rPr>
        <w:t xml:space="preserve">Формирование уточненного технического задания по результату инженерных изысканий и исходно-разрешительной документации </w:t>
      </w:r>
      <w:r w:rsidRPr="00E14F4A">
        <w:rPr>
          <w:sz w:val="28"/>
          <w:szCs w:val="28"/>
        </w:rPr>
        <w:t>с разбивкой на этапы строительства</w:t>
      </w:r>
      <w:r w:rsidRPr="00E14F4A">
        <w:rPr>
          <w:rFonts w:eastAsia="Calibri" w:cs="Arial"/>
          <w:sz w:val="28"/>
          <w:szCs w:val="20"/>
        </w:rPr>
        <w:t xml:space="preserve"> по форме согласно </w:t>
      </w:r>
      <w:r w:rsidRPr="00631A15">
        <w:rPr>
          <w:rFonts w:eastAsia="Calibri" w:cs="Arial"/>
          <w:sz w:val="28"/>
          <w:szCs w:val="20"/>
        </w:rPr>
        <w:t>Приложению 1</w:t>
      </w:r>
      <w:r w:rsidR="00631A15" w:rsidRPr="00631A15">
        <w:rPr>
          <w:rFonts w:eastAsia="Calibri" w:cs="Arial"/>
          <w:sz w:val="28"/>
          <w:szCs w:val="20"/>
          <w:lang w:val="en-US"/>
        </w:rPr>
        <w:t>0</w:t>
      </w:r>
      <w:r w:rsidRPr="00631A15">
        <w:rPr>
          <w:rFonts w:eastAsia="Calibri" w:cs="Arial"/>
          <w:sz w:val="28"/>
          <w:szCs w:val="20"/>
        </w:rPr>
        <w:t xml:space="preserve"> к настоящему</w:t>
      </w:r>
      <w:r w:rsidRPr="00E14F4A">
        <w:rPr>
          <w:rFonts w:eastAsia="Calibri" w:cs="Arial"/>
          <w:sz w:val="28"/>
          <w:szCs w:val="20"/>
        </w:rPr>
        <w:t xml:space="preserve"> ТЗ. </w:t>
      </w:r>
    </w:p>
    <w:p w:rsidR="005277C2" w:rsidRPr="00AF138E" w:rsidRDefault="005277C2" w:rsidP="00E14F4A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Cs/>
          <w:sz w:val="28"/>
          <w:szCs w:val="28"/>
        </w:rPr>
      </w:pPr>
      <w:r w:rsidRPr="00604A04">
        <w:rPr>
          <w:sz w:val="28"/>
          <w:szCs w:val="28"/>
        </w:rPr>
        <w:t xml:space="preserve">ТЗ в процессе подготовки проектной и рабочей документации может уточняться и дополняться Заказчиком. Все уточнения и изменения оформляются письменно в виде дополнений к ТЗ. При необходимости уточнения и изменения </w:t>
      </w:r>
      <w:r w:rsidRPr="00604A04">
        <w:rPr>
          <w:sz w:val="28"/>
          <w:szCs w:val="28"/>
        </w:rPr>
        <w:lastRenderedPageBreak/>
        <w:t>дополнительно оформляется «Дополнения к ТЗ». Указанное «Дополнение» является неотъемлемой частью ТЗ, при этом на титульном листе ТЗ делается запись: «действует совместно с «Дополнением к ТЗ» от ____._____.20 __  №___.</w:t>
      </w:r>
    </w:p>
    <w:p w:rsidR="005277C2" w:rsidRPr="007136BF" w:rsidRDefault="00F83D2C" w:rsidP="00E14F4A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>
        <w:rPr>
          <w:rFonts w:eastAsia="Calibri" w:cs="Arial"/>
          <w:sz w:val="28"/>
          <w:szCs w:val="20"/>
        </w:rPr>
        <w:t xml:space="preserve">Корректировка </w:t>
      </w:r>
      <w:r w:rsidR="005277C2">
        <w:rPr>
          <w:rFonts w:eastAsia="Calibri" w:cs="Arial"/>
          <w:sz w:val="28"/>
          <w:szCs w:val="20"/>
        </w:rPr>
        <w:t xml:space="preserve">и согласование с Заказчиком </w:t>
      </w:r>
      <w:r w:rsidR="007136BF">
        <w:rPr>
          <w:rFonts w:eastAsia="Calibri" w:cs="Arial"/>
          <w:sz w:val="28"/>
          <w:szCs w:val="20"/>
        </w:rPr>
        <w:t xml:space="preserve">эскизного проекта </w:t>
      </w:r>
      <w:r w:rsidR="00545416">
        <w:rPr>
          <w:rFonts w:eastAsia="Calibri" w:cs="Arial"/>
          <w:sz w:val="28"/>
          <w:szCs w:val="20"/>
        </w:rPr>
        <w:t xml:space="preserve">и </w:t>
      </w:r>
      <w:r w:rsidR="007136BF">
        <w:rPr>
          <w:rFonts w:eastAsia="Calibri" w:cs="Arial"/>
          <w:sz w:val="28"/>
          <w:szCs w:val="20"/>
        </w:rPr>
        <w:t xml:space="preserve">согласование паспортов </w:t>
      </w:r>
      <w:r w:rsidR="007136BF" w:rsidRPr="007136BF">
        <w:rPr>
          <w:rFonts w:eastAsia="Calibri" w:cs="Arial"/>
          <w:sz w:val="28"/>
          <w:szCs w:val="20"/>
        </w:rPr>
        <w:t xml:space="preserve">фасадов с </w:t>
      </w:r>
      <w:r w:rsidR="00545416" w:rsidRPr="007136BF">
        <w:rPr>
          <w:rFonts w:eastAsia="Calibri" w:cs="Arial"/>
          <w:sz w:val="28"/>
          <w:szCs w:val="20"/>
        </w:rPr>
        <w:t>администрацией г. Пятигорска</w:t>
      </w:r>
      <w:r w:rsidR="005277C2" w:rsidRPr="007136BF">
        <w:rPr>
          <w:rFonts w:eastAsia="Calibri" w:cs="Arial"/>
          <w:sz w:val="28"/>
          <w:szCs w:val="20"/>
        </w:rPr>
        <w:t>.</w:t>
      </w:r>
    </w:p>
    <w:p w:rsidR="005277C2" w:rsidRPr="00E85564" w:rsidRDefault="005277C2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>
        <w:rPr>
          <w:rFonts w:eastAsia="Calibri" w:cs="Arial"/>
          <w:sz w:val="28"/>
          <w:szCs w:val="20"/>
        </w:rPr>
        <w:t xml:space="preserve">Корректировка </w:t>
      </w:r>
      <w:r w:rsidRPr="005277C2">
        <w:rPr>
          <w:rFonts w:eastAsia="Calibri" w:cs="Arial"/>
          <w:sz w:val="28"/>
          <w:szCs w:val="20"/>
        </w:rPr>
        <w:t>Проектн</w:t>
      </w:r>
      <w:r>
        <w:rPr>
          <w:rFonts w:eastAsia="Calibri" w:cs="Arial"/>
          <w:sz w:val="28"/>
          <w:szCs w:val="20"/>
        </w:rPr>
        <w:t>ой</w:t>
      </w:r>
      <w:r w:rsidRPr="005277C2">
        <w:rPr>
          <w:rFonts w:eastAsia="Calibri" w:cs="Arial"/>
          <w:sz w:val="28"/>
          <w:szCs w:val="20"/>
        </w:rPr>
        <w:t xml:space="preserve"> документаци</w:t>
      </w:r>
      <w:r>
        <w:rPr>
          <w:rFonts w:eastAsia="Calibri" w:cs="Arial"/>
          <w:sz w:val="28"/>
          <w:szCs w:val="20"/>
        </w:rPr>
        <w:t>и</w:t>
      </w:r>
      <w:r w:rsidRPr="005277C2">
        <w:rPr>
          <w:rFonts w:eastAsia="Calibri" w:cs="Arial"/>
          <w:sz w:val="28"/>
          <w:szCs w:val="20"/>
        </w:rPr>
        <w:t xml:space="preserve"> в соответствии с уточненным техническим заданием</w:t>
      </w:r>
      <w:r w:rsidR="00545416" w:rsidRPr="00545416">
        <w:rPr>
          <w:sz w:val="28"/>
          <w:szCs w:val="28"/>
        </w:rPr>
        <w:t xml:space="preserve"> </w:t>
      </w:r>
      <w:r w:rsidR="00545416" w:rsidRPr="00604A04">
        <w:rPr>
          <w:sz w:val="28"/>
          <w:szCs w:val="28"/>
        </w:rPr>
        <w:t>с разбивкой на этапы строительства</w:t>
      </w:r>
      <w:r>
        <w:rPr>
          <w:rFonts w:eastAsia="Calibri" w:cs="Arial"/>
          <w:sz w:val="28"/>
          <w:szCs w:val="20"/>
        </w:rPr>
        <w:t xml:space="preserve">, согласование </w:t>
      </w:r>
      <w:r w:rsidR="00545416" w:rsidRPr="00604A04">
        <w:rPr>
          <w:sz w:val="28"/>
          <w:szCs w:val="28"/>
        </w:rPr>
        <w:t xml:space="preserve">с Заказчиком и уполномоченными органами власти и местного самоуправления, </w:t>
      </w:r>
      <w:r w:rsidR="00545416">
        <w:rPr>
          <w:rFonts w:eastAsia="Calibri" w:cs="Arial"/>
          <w:sz w:val="28"/>
          <w:szCs w:val="28"/>
        </w:rPr>
        <w:t xml:space="preserve">снабжающими организациями, </w:t>
      </w:r>
      <w:r w:rsidR="00545416" w:rsidRPr="00604A04">
        <w:rPr>
          <w:sz w:val="28"/>
          <w:szCs w:val="28"/>
        </w:rPr>
        <w:t>иными компетентными и заинтересованными лицами (при необходимости)</w:t>
      </w:r>
      <w:r>
        <w:rPr>
          <w:rFonts w:eastAsia="Calibri" w:cs="Arial"/>
          <w:sz w:val="28"/>
          <w:szCs w:val="20"/>
        </w:rPr>
        <w:t xml:space="preserve">, </w:t>
      </w:r>
      <w:r w:rsidRPr="005277C2">
        <w:rPr>
          <w:rFonts w:eastAsia="Calibri" w:cs="Arial"/>
          <w:sz w:val="28"/>
          <w:szCs w:val="20"/>
        </w:rPr>
        <w:t xml:space="preserve">получение положительного заключения </w:t>
      </w:r>
      <w:r w:rsidR="003177F8" w:rsidRPr="00604A04">
        <w:rPr>
          <w:sz w:val="28"/>
          <w:szCs w:val="28"/>
        </w:rPr>
        <w:t>государственной экспертизы проектной документации и результатов инженерных изысканий</w:t>
      </w:r>
      <w:r w:rsidR="003177F8" w:rsidRPr="00604A04">
        <w:rPr>
          <w:rFonts w:eastAsia="Calibri" w:cs="Arial"/>
          <w:sz w:val="28"/>
          <w:szCs w:val="28"/>
        </w:rPr>
        <w:t xml:space="preserve"> </w:t>
      </w:r>
      <w:r w:rsidR="003177F8">
        <w:rPr>
          <w:rFonts w:eastAsia="Calibri" w:cs="Arial"/>
          <w:sz w:val="28"/>
          <w:szCs w:val="28"/>
        </w:rPr>
        <w:t xml:space="preserve">в </w:t>
      </w:r>
      <w:r w:rsidR="00545416" w:rsidRPr="00604A04">
        <w:rPr>
          <w:rFonts w:eastAsia="Calibri" w:cs="Arial"/>
          <w:sz w:val="28"/>
          <w:szCs w:val="28"/>
        </w:rPr>
        <w:t>Государственной экспертиз</w:t>
      </w:r>
      <w:r w:rsidR="003177F8">
        <w:rPr>
          <w:rFonts w:eastAsia="Calibri" w:cs="Arial"/>
          <w:sz w:val="28"/>
          <w:szCs w:val="28"/>
        </w:rPr>
        <w:t>е</w:t>
      </w:r>
      <w:r w:rsidR="00545416">
        <w:rPr>
          <w:rFonts w:eastAsia="Calibri" w:cs="Arial"/>
          <w:sz w:val="28"/>
          <w:szCs w:val="28"/>
        </w:rPr>
        <w:t xml:space="preserve"> Ставропольского края</w:t>
      </w:r>
      <w:r w:rsidR="00545416" w:rsidRPr="00604A04">
        <w:rPr>
          <w:rFonts w:eastAsia="Calibri" w:cs="Arial"/>
          <w:sz w:val="28"/>
          <w:szCs w:val="28"/>
        </w:rPr>
        <w:t xml:space="preserve"> (оплату </w:t>
      </w:r>
      <w:r w:rsidR="00545416">
        <w:rPr>
          <w:rFonts w:eastAsia="Calibri" w:cs="Arial"/>
          <w:sz w:val="28"/>
          <w:szCs w:val="28"/>
        </w:rPr>
        <w:t xml:space="preserve">проведения </w:t>
      </w:r>
      <w:r w:rsidR="00545416" w:rsidRPr="00604A04">
        <w:rPr>
          <w:rFonts w:eastAsia="Calibri" w:cs="Arial"/>
          <w:sz w:val="28"/>
          <w:szCs w:val="28"/>
        </w:rPr>
        <w:t>Государственной экспертизы</w:t>
      </w:r>
      <w:r w:rsidR="00545416">
        <w:rPr>
          <w:rFonts w:eastAsia="Calibri" w:cs="Arial"/>
          <w:sz w:val="28"/>
          <w:szCs w:val="28"/>
        </w:rPr>
        <w:t xml:space="preserve"> и </w:t>
      </w:r>
      <w:r w:rsidR="00545416" w:rsidRPr="00604A04">
        <w:rPr>
          <w:rFonts w:eastAsia="Calibri" w:cs="Arial"/>
          <w:sz w:val="28"/>
          <w:szCs w:val="28"/>
        </w:rPr>
        <w:t>счетов согласующих организаций выполняет Исполнитель)</w:t>
      </w:r>
      <w:r w:rsidR="00545416">
        <w:rPr>
          <w:rFonts w:eastAsia="Calibri" w:cs="Arial"/>
          <w:sz w:val="28"/>
          <w:szCs w:val="28"/>
        </w:rPr>
        <w:t xml:space="preserve">. </w:t>
      </w:r>
    </w:p>
    <w:p w:rsidR="003177F8" w:rsidRDefault="00F83D2C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8"/>
        </w:rPr>
      </w:pPr>
      <w:r>
        <w:rPr>
          <w:sz w:val="28"/>
          <w:szCs w:val="28"/>
        </w:rPr>
        <w:t xml:space="preserve">Корректировка </w:t>
      </w:r>
      <w:r w:rsidR="003177F8">
        <w:rPr>
          <w:sz w:val="28"/>
          <w:szCs w:val="28"/>
        </w:rPr>
        <w:t>сметной документации, согласование с Заказчиком, п</w:t>
      </w:r>
      <w:r w:rsidR="003177F8" w:rsidRPr="003177F8">
        <w:rPr>
          <w:rFonts w:eastAsia="Calibri" w:cs="Arial"/>
          <w:sz w:val="28"/>
          <w:szCs w:val="28"/>
        </w:rPr>
        <w:t xml:space="preserve">олучение положительного заключения государственной экспертизы по проверке достоверности сметной стоимости объекта капитального строительства </w:t>
      </w:r>
      <w:r w:rsidR="003177F8">
        <w:rPr>
          <w:rFonts w:eastAsia="Calibri" w:cs="Arial"/>
          <w:sz w:val="28"/>
          <w:szCs w:val="28"/>
        </w:rPr>
        <w:t xml:space="preserve">в </w:t>
      </w:r>
      <w:r w:rsidR="003177F8" w:rsidRPr="00604A04">
        <w:rPr>
          <w:rFonts w:eastAsia="Calibri" w:cs="Arial"/>
          <w:sz w:val="28"/>
          <w:szCs w:val="28"/>
        </w:rPr>
        <w:t>Государственной экспертиз</w:t>
      </w:r>
      <w:r w:rsidR="003177F8">
        <w:rPr>
          <w:rFonts w:eastAsia="Calibri" w:cs="Arial"/>
          <w:sz w:val="28"/>
          <w:szCs w:val="28"/>
        </w:rPr>
        <w:t>е Ставропольского края</w:t>
      </w:r>
      <w:r w:rsidR="003177F8" w:rsidRPr="00604A04">
        <w:rPr>
          <w:rFonts w:eastAsia="Calibri" w:cs="Arial"/>
          <w:sz w:val="28"/>
          <w:szCs w:val="28"/>
        </w:rPr>
        <w:t xml:space="preserve"> (оплату </w:t>
      </w:r>
      <w:r w:rsidR="003177F8">
        <w:rPr>
          <w:rFonts w:eastAsia="Calibri" w:cs="Arial"/>
          <w:sz w:val="28"/>
          <w:szCs w:val="28"/>
        </w:rPr>
        <w:t xml:space="preserve">проведения </w:t>
      </w:r>
      <w:r w:rsidR="003177F8" w:rsidRPr="00604A04">
        <w:rPr>
          <w:rFonts w:eastAsia="Calibri" w:cs="Arial"/>
          <w:sz w:val="28"/>
          <w:szCs w:val="28"/>
        </w:rPr>
        <w:t>Государственной экспертизы</w:t>
      </w:r>
      <w:r w:rsidR="003177F8">
        <w:rPr>
          <w:rFonts w:eastAsia="Calibri" w:cs="Arial"/>
          <w:sz w:val="28"/>
          <w:szCs w:val="28"/>
        </w:rPr>
        <w:t xml:space="preserve"> </w:t>
      </w:r>
      <w:r w:rsidR="003177F8" w:rsidRPr="00604A04">
        <w:rPr>
          <w:rFonts w:eastAsia="Calibri" w:cs="Arial"/>
          <w:sz w:val="28"/>
          <w:szCs w:val="28"/>
        </w:rPr>
        <w:t>выполняет Исполнитель)</w:t>
      </w:r>
      <w:r w:rsidR="003177F8" w:rsidRPr="003177F8">
        <w:rPr>
          <w:rFonts w:eastAsia="Calibri" w:cs="Arial"/>
          <w:sz w:val="28"/>
          <w:szCs w:val="28"/>
        </w:rPr>
        <w:t>;</w:t>
      </w:r>
    </w:p>
    <w:p w:rsidR="00723B42" w:rsidRPr="00E85564" w:rsidRDefault="00723B42" w:rsidP="00723B42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0"/>
        </w:rPr>
      </w:pPr>
      <w:r>
        <w:rPr>
          <w:rFonts w:eastAsia="Calibri" w:cs="Arial"/>
          <w:sz w:val="28"/>
          <w:szCs w:val="20"/>
        </w:rPr>
        <w:t>Разработка и согласование в уполномоченных органах (при необходимости) Проекта санитарно-защитной зоны, Проекта нормативов образования отходов, Проекта предельно допустимых выбросов в атмосферу, Нормативов допустимых сбросов, Энергетического паспорта. Получение необходимых разрешений в уполномоченных органах.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8"/>
        </w:rPr>
      </w:pPr>
      <w:r w:rsidRPr="00604A04">
        <w:rPr>
          <w:rFonts w:eastAsia="Calibri" w:cs="Arial"/>
          <w:sz w:val="28"/>
          <w:szCs w:val="28"/>
        </w:rPr>
        <w:t>Корректировка рабочей документации.</w:t>
      </w:r>
    </w:p>
    <w:p w:rsidR="00604A04" w:rsidRPr="00604A04" w:rsidRDefault="00604A04" w:rsidP="00604A04">
      <w:pPr>
        <w:widowControl w:val="0"/>
        <w:tabs>
          <w:tab w:val="left" w:pos="993"/>
          <w:tab w:val="left" w:pos="11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</w:rPr>
        <w:tab/>
        <w:t>внесение изменений в рабочую документацию на основе согласованной Заказчиком проектной документации, имеющей положительное заключение государственной экспертизы;</w:t>
      </w:r>
    </w:p>
    <w:p w:rsidR="00604A04" w:rsidRPr="00604A04" w:rsidRDefault="00604A04" w:rsidP="00604A04">
      <w:pPr>
        <w:widowControl w:val="0"/>
        <w:tabs>
          <w:tab w:val="left" w:pos="993"/>
          <w:tab w:val="left" w:pos="11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-</w:t>
      </w:r>
      <w:r w:rsidRPr="00604A04">
        <w:rPr>
          <w:sz w:val="28"/>
          <w:szCs w:val="28"/>
        </w:rPr>
        <w:tab/>
        <w:t>согласование скорректированной рабочей документации с Заказчиком и уполномоченными органами власти и местного самоуправления, иными компетентными и заинтересованными лицами (при необходимости).</w:t>
      </w:r>
    </w:p>
    <w:p w:rsidR="00604A04" w:rsidRPr="00604A04" w:rsidRDefault="00604A04" w:rsidP="00604A0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604A04">
        <w:rPr>
          <w:rFonts w:eastAsia="Calibri" w:cs="Arial"/>
          <w:b/>
          <w:bCs/>
          <w:sz w:val="28"/>
          <w:szCs w:val="28"/>
        </w:rPr>
        <w:t xml:space="preserve">Необходимость </w:t>
      </w:r>
      <w:r w:rsidR="00A2166A">
        <w:rPr>
          <w:rFonts w:eastAsia="Calibri" w:cs="Arial"/>
          <w:b/>
          <w:bCs/>
          <w:sz w:val="28"/>
          <w:szCs w:val="28"/>
        </w:rPr>
        <w:t>корректировки</w:t>
      </w:r>
      <w:r w:rsidR="00A2166A" w:rsidRPr="00604A04">
        <w:rPr>
          <w:rFonts w:eastAsia="Calibri" w:cs="Arial"/>
          <w:b/>
          <w:bCs/>
          <w:sz w:val="28"/>
          <w:szCs w:val="28"/>
        </w:rPr>
        <w:t xml:space="preserve"> </w:t>
      </w:r>
      <w:r w:rsidRPr="00604A04">
        <w:rPr>
          <w:rFonts w:eastAsia="Calibri" w:cs="Arial"/>
          <w:b/>
          <w:bCs/>
          <w:sz w:val="28"/>
          <w:szCs w:val="28"/>
        </w:rPr>
        <w:t xml:space="preserve">проектной документации с выделением этапов </w:t>
      </w:r>
      <w:r w:rsidR="00723B42">
        <w:rPr>
          <w:rFonts w:eastAsia="Calibri" w:cs="Arial"/>
          <w:b/>
          <w:bCs/>
          <w:sz w:val="28"/>
          <w:szCs w:val="28"/>
        </w:rPr>
        <w:t>реконструкции</w:t>
      </w:r>
      <w:r w:rsidRPr="00604A04">
        <w:rPr>
          <w:rFonts w:eastAsia="Calibri" w:cs="Arial"/>
          <w:b/>
          <w:bCs/>
          <w:sz w:val="28"/>
          <w:szCs w:val="28"/>
        </w:rPr>
        <w:t>:</w:t>
      </w:r>
    </w:p>
    <w:p w:rsidR="00604A04" w:rsidRPr="00604A04" w:rsidRDefault="00A2166A" w:rsidP="00604A04">
      <w:pPr>
        <w:shd w:val="clear" w:color="auto" w:fill="FFFFFF"/>
        <w:spacing w:line="23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Корректировку</w:t>
      </w:r>
      <w:r w:rsidRPr="00604A04">
        <w:rPr>
          <w:sz w:val="28"/>
          <w:szCs w:val="28"/>
        </w:rPr>
        <w:t xml:space="preserve"> </w:t>
      </w:r>
      <w:r w:rsidR="00604A04" w:rsidRPr="00604A04">
        <w:rPr>
          <w:sz w:val="28"/>
          <w:szCs w:val="28"/>
        </w:rPr>
        <w:t>проектной документации выполнить в несколько этапов.</w:t>
      </w:r>
    </w:p>
    <w:p w:rsidR="00604A04" w:rsidRPr="00604A04" w:rsidRDefault="00604A04" w:rsidP="00604A04">
      <w:pPr>
        <w:shd w:val="clear" w:color="auto" w:fill="FFFFFF"/>
        <w:spacing w:line="232" w:lineRule="atLeast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Возможность подготовки проектной документации в отношении отдельных этапов </w:t>
      </w:r>
      <w:r w:rsidR="00723B42" w:rsidRPr="00723B42">
        <w:rPr>
          <w:sz w:val="28"/>
          <w:szCs w:val="28"/>
        </w:rPr>
        <w:t>реконструкции</w:t>
      </w:r>
      <w:r w:rsidR="00723B42">
        <w:rPr>
          <w:sz w:val="28"/>
          <w:szCs w:val="28"/>
        </w:rPr>
        <w:t xml:space="preserve"> </w:t>
      </w:r>
      <w:r w:rsidRPr="00604A04">
        <w:rPr>
          <w:sz w:val="28"/>
          <w:szCs w:val="28"/>
        </w:rPr>
        <w:t xml:space="preserve">должна быть обоснована технологической возможностью реализации принятых проектных решений при осуществлении </w:t>
      </w:r>
      <w:r w:rsidR="009E2D65">
        <w:rPr>
          <w:sz w:val="28"/>
          <w:szCs w:val="28"/>
        </w:rPr>
        <w:t>реконструкции</w:t>
      </w:r>
      <w:r w:rsidRPr="00604A04">
        <w:rPr>
          <w:sz w:val="28"/>
          <w:szCs w:val="28"/>
        </w:rPr>
        <w:t xml:space="preserve"> по этапам.</w:t>
      </w:r>
    </w:p>
    <w:p w:rsidR="00604A04" w:rsidRPr="00604A04" w:rsidRDefault="00604A04" w:rsidP="00604A04">
      <w:pPr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Проектная документация в отношении отдельного этапа </w:t>
      </w:r>
      <w:r w:rsidR="00723B42" w:rsidRPr="00723B42">
        <w:rPr>
          <w:sz w:val="28"/>
          <w:szCs w:val="28"/>
        </w:rPr>
        <w:t>реконструкции</w:t>
      </w:r>
      <w:r w:rsidR="00723B42">
        <w:rPr>
          <w:sz w:val="28"/>
          <w:szCs w:val="28"/>
        </w:rPr>
        <w:t xml:space="preserve"> </w:t>
      </w:r>
      <w:r w:rsidRPr="00604A04">
        <w:rPr>
          <w:sz w:val="28"/>
          <w:szCs w:val="28"/>
        </w:rPr>
        <w:t xml:space="preserve">разрабатывается в объеме, необходимом для осуществления </w:t>
      </w:r>
      <w:r w:rsidR="00723B42" w:rsidRPr="00723B42">
        <w:rPr>
          <w:sz w:val="28"/>
          <w:szCs w:val="28"/>
        </w:rPr>
        <w:t>реконструкции</w:t>
      </w:r>
      <w:r w:rsidR="00723B42">
        <w:rPr>
          <w:sz w:val="28"/>
          <w:szCs w:val="28"/>
        </w:rPr>
        <w:t xml:space="preserve"> </w:t>
      </w:r>
      <w:r w:rsidRPr="00604A04">
        <w:rPr>
          <w:sz w:val="28"/>
          <w:szCs w:val="28"/>
        </w:rPr>
        <w:t xml:space="preserve">этого этапа. Указанная документация должна отвечать требованиям к составу и содержанию разделов проектной документации, установленным </w:t>
      </w:r>
      <w:hyperlink r:id="rId8" w:history="1">
        <w:r w:rsidRPr="00604A04">
          <w:rPr>
            <w:bCs/>
            <w:color w:val="0563C1"/>
            <w:sz w:val="28"/>
            <w:szCs w:val="28"/>
            <w:u w:val="single"/>
          </w:rPr>
          <w:t>Постановлением Правительства Р</w:t>
        </w:r>
        <w:r w:rsidR="00974A11">
          <w:rPr>
            <w:bCs/>
            <w:color w:val="0563C1"/>
            <w:sz w:val="28"/>
            <w:szCs w:val="28"/>
            <w:u w:val="single"/>
          </w:rPr>
          <w:t xml:space="preserve">оссийской </w:t>
        </w:r>
        <w:r w:rsidRPr="00604A04">
          <w:rPr>
            <w:bCs/>
            <w:color w:val="0563C1"/>
            <w:sz w:val="28"/>
            <w:szCs w:val="28"/>
            <w:u w:val="single"/>
          </w:rPr>
          <w:t>Ф</w:t>
        </w:r>
        <w:r w:rsidR="00974A11">
          <w:rPr>
            <w:bCs/>
            <w:color w:val="0563C1"/>
            <w:sz w:val="28"/>
            <w:szCs w:val="28"/>
            <w:u w:val="single"/>
          </w:rPr>
          <w:t>едерации</w:t>
        </w:r>
        <w:r w:rsidRPr="00604A04">
          <w:rPr>
            <w:bCs/>
            <w:color w:val="0563C1"/>
            <w:sz w:val="28"/>
            <w:szCs w:val="28"/>
            <w:u w:val="single"/>
          </w:rPr>
          <w:t xml:space="preserve"> от 16.02.2008 N 87 (ред. от 17.09.2018) «О составе разделов проектной документации и требованиях к их содержанию»</w:t>
        </w:r>
      </w:hyperlink>
      <w:r w:rsidRPr="00604A04">
        <w:rPr>
          <w:sz w:val="28"/>
          <w:szCs w:val="28"/>
        </w:rPr>
        <w:t xml:space="preserve"> для объектов капитального строительства.</w:t>
      </w:r>
    </w:p>
    <w:p w:rsidR="00227EFB" w:rsidRDefault="00723B42" w:rsidP="00604A04">
      <w:pPr>
        <w:widowControl w:val="0"/>
        <w:tabs>
          <w:tab w:val="left" w:pos="993"/>
          <w:tab w:val="left" w:pos="11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723B42">
        <w:rPr>
          <w:sz w:val="28"/>
          <w:szCs w:val="28"/>
          <w:shd w:val="clear" w:color="auto" w:fill="FFFFFF"/>
        </w:rPr>
        <w:lastRenderedPageBreak/>
        <w:t>Под этапом строительства реконструкции понимается реконструкция одного из объектов капитального строительства, реконструкцию которого планируется осуществить на одном земельном участке, если такой объект может быть введен в эксплуатацию и эксплуатироваться автономно, то есть независимо от реконструкции иных объектов капитального строительства на этом земельном участке, а также</w:t>
      </w:r>
      <w:r w:rsidR="009E5731">
        <w:rPr>
          <w:sz w:val="28"/>
          <w:szCs w:val="28"/>
          <w:shd w:val="clear" w:color="auto" w:fill="FFFFFF"/>
        </w:rPr>
        <w:t xml:space="preserve"> реконструкция</w:t>
      </w:r>
      <w:r w:rsidRPr="00723B42">
        <w:rPr>
          <w:sz w:val="28"/>
          <w:szCs w:val="28"/>
          <w:shd w:val="clear" w:color="auto" w:fill="FFFFFF"/>
        </w:rPr>
        <w:t xml:space="preserve"> части объекта капитального строительства, которая может быть введена в эксплуатацию и эксплуатироваться автономно, то есть независимо от строительства иных частей этого объекта капитального строительства.</w:t>
      </w:r>
    </w:p>
    <w:p w:rsidR="00604A04" w:rsidRPr="00604A04" w:rsidRDefault="00723B42" w:rsidP="00604A04">
      <w:pPr>
        <w:widowControl w:val="0"/>
        <w:tabs>
          <w:tab w:val="left" w:pos="993"/>
          <w:tab w:val="left" w:pos="11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B42">
        <w:rPr>
          <w:sz w:val="28"/>
          <w:szCs w:val="28"/>
          <w:shd w:val="clear" w:color="auto" w:fill="FFFFFF"/>
        </w:rPr>
        <w:t>Фундаменты</w:t>
      </w:r>
      <w:r w:rsidR="00604A04" w:rsidRPr="00604A04">
        <w:rPr>
          <w:sz w:val="28"/>
          <w:szCs w:val="28"/>
        </w:rPr>
        <w:t xml:space="preserve"> и несущие конструкции блоков должны быть разделены между собой деформационными швами, что позволяет производить реконструкцию блоков, не затрагивая несущие элементы и объемно-компоновочные решения других блоков.</w:t>
      </w:r>
    </w:p>
    <w:p w:rsidR="00604A04" w:rsidRPr="00604A04" w:rsidRDefault="009E5731" w:rsidP="00604A04">
      <w:pPr>
        <w:widowControl w:val="0"/>
        <w:tabs>
          <w:tab w:val="left" w:pos="993"/>
          <w:tab w:val="left" w:pos="11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1E0">
        <w:rPr>
          <w:sz w:val="28"/>
          <w:szCs w:val="28"/>
        </w:rPr>
        <w:t>В отдельные этапы</w:t>
      </w:r>
      <w:r w:rsidR="004E21E0">
        <w:rPr>
          <w:sz w:val="28"/>
          <w:szCs w:val="28"/>
        </w:rPr>
        <w:t xml:space="preserve"> </w:t>
      </w:r>
      <w:r w:rsidR="004E21E0" w:rsidRPr="004E21E0">
        <w:rPr>
          <w:sz w:val="28"/>
          <w:szCs w:val="28"/>
        </w:rPr>
        <w:t>реконструкции допускается объединять различные блоки.</w:t>
      </w:r>
      <w:r w:rsidR="004E21E0">
        <w:rPr>
          <w:sz w:val="28"/>
          <w:szCs w:val="28"/>
        </w:rPr>
        <w:t xml:space="preserve"> </w:t>
      </w:r>
      <w:r w:rsidR="00604A04" w:rsidRPr="00604A04">
        <w:rPr>
          <w:sz w:val="28"/>
          <w:szCs w:val="28"/>
        </w:rPr>
        <w:t>Очередность выполнения этапов определить проектной документацией в зависимости от функционального назначения блоков и целесообразного временного перемещения персонала без остановки функционирования объекта в целом.</w:t>
      </w:r>
    </w:p>
    <w:p w:rsidR="00604A04" w:rsidRPr="00604A04" w:rsidRDefault="00604A04" w:rsidP="00E85564">
      <w:pPr>
        <w:widowControl w:val="0"/>
        <w:tabs>
          <w:tab w:val="left" w:pos="993"/>
          <w:tab w:val="left" w:pos="1120"/>
        </w:tabs>
        <w:autoSpaceDE w:val="0"/>
        <w:autoSpaceDN w:val="0"/>
        <w:adjustRightInd w:val="0"/>
        <w:ind w:firstLine="709"/>
        <w:jc w:val="both"/>
        <w:rPr>
          <w:rFonts w:eastAsia="Calibri" w:cs="Arial"/>
          <w:b/>
          <w:bCs/>
          <w:sz w:val="28"/>
          <w:szCs w:val="28"/>
        </w:rPr>
      </w:pPr>
      <w:r w:rsidRPr="00604A04">
        <w:rPr>
          <w:sz w:val="28"/>
          <w:szCs w:val="28"/>
        </w:rPr>
        <w:t>Очередность устройства и объем реконструируемых наружных коммуникаций и внутриплощадочных сетей по этапам определить проектной документацией.</w:t>
      </w:r>
    </w:p>
    <w:p w:rsidR="00604A04" w:rsidRPr="00604A04" w:rsidRDefault="00604A04" w:rsidP="00604A0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604A04">
        <w:rPr>
          <w:rFonts w:eastAsia="Calibri" w:cs="Arial"/>
          <w:b/>
          <w:bCs/>
          <w:sz w:val="28"/>
          <w:szCs w:val="28"/>
        </w:rPr>
        <w:t xml:space="preserve">Сроки </w:t>
      </w:r>
      <w:r w:rsidR="00D947B0">
        <w:rPr>
          <w:rFonts w:eastAsia="Calibri" w:cs="Arial"/>
          <w:b/>
          <w:bCs/>
          <w:sz w:val="28"/>
          <w:szCs w:val="28"/>
        </w:rPr>
        <w:t>выполнения работ</w:t>
      </w:r>
      <w:r w:rsidRPr="00604A04">
        <w:rPr>
          <w:rFonts w:eastAsia="Calibri" w:cs="Arial"/>
          <w:b/>
          <w:bCs/>
          <w:sz w:val="28"/>
          <w:szCs w:val="28"/>
        </w:rPr>
        <w:t>:</w:t>
      </w:r>
    </w:p>
    <w:p w:rsidR="00604A04" w:rsidRDefault="00D947B0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47B0">
        <w:rPr>
          <w:sz w:val="28"/>
          <w:szCs w:val="28"/>
        </w:rPr>
        <w:t xml:space="preserve">Срок </w:t>
      </w:r>
      <w:r w:rsidR="00456CC8">
        <w:rPr>
          <w:sz w:val="28"/>
          <w:szCs w:val="28"/>
        </w:rPr>
        <w:t xml:space="preserve">окончания </w:t>
      </w:r>
      <w:r w:rsidRPr="00D947B0">
        <w:rPr>
          <w:sz w:val="28"/>
          <w:szCs w:val="28"/>
        </w:rPr>
        <w:t>выполнения работ</w:t>
      </w:r>
      <w:r w:rsidR="003E1990">
        <w:rPr>
          <w:sz w:val="28"/>
          <w:szCs w:val="28"/>
        </w:rPr>
        <w:t xml:space="preserve"> </w:t>
      </w:r>
      <w:r w:rsidR="00456CC8">
        <w:rPr>
          <w:sz w:val="28"/>
          <w:szCs w:val="28"/>
        </w:rPr>
        <w:t>31.03.2022</w:t>
      </w:r>
      <w:r w:rsidRPr="00D947B0">
        <w:rPr>
          <w:sz w:val="28"/>
          <w:szCs w:val="28"/>
        </w:rPr>
        <w:t xml:space="preserve"> (включая все сроки согласования, получения необходимых разрешений на строительство и получения положительного заключения Госу</w:t>
      </w:r>
      <w:r>
        <w:rPr>
          <w:sz w:val="28"/>
          <w:szCs w:val="28"/>
        </w:rPr>
        <w:t>д</w:t>
      </w:r>
      <w:r w:rsidRPr="00D947B0">
        <w:rPr>
          <w:sz w:val="28"/>
          <w:szCs w:val="28"/>
        </w:rPr>
        <w:t>арственной экспертизы</w:t>
      </w:r>
      <w:r>
        <w:rPr>
          <w:sz w:val="28"/>
          <w:szCs w:val="28"/>
        </w:rPr>
        <w:t>).</w:t>
      </w:r>
    </w:p>
    <w:p w:rsidR="004E21E0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22B1">
        <w:rPr>
          <w:sz w:val="28"/>
          <w:szCs w:val="28"/>
        </w:rPr>
        <w:t xml:space="preserve">Этапы и сроки выполнения работ по объекту: «Реконструкция строительных элементов зданий и сооружений </w:t>
      </w:r>
      <w:r w:rsidR="00E5122E">
        <w:rPr>
          <w:sz w:val="28"/>
          <w:szCs w:val="28"/>
        </w:rPr>
        <w:t>ОАО «СО ЕЭС»</w:t>
      </w:r>
      <w:r w:rsidRPr="00B422B1">
        <w:rPr>
          <w:sz w:val="28"/>
          <w:szCs w:val="28"/>
        </w:rPr>
        <w:t>, расположенных по адресу: Ставропольский край, г. Пятигорск, ул. Подстанционная, д. 26 (литер «А»; «Д»; «К»; диспетчерского центра; Объекта 221)»</w:t>
      </w:r>
      <w:r>
        <w:rPr>
          <w:sz w:val="28"/>
          <w:szCs w:val="28"/>
        </w:rPr>
        <w:t>:</w:t>
      </w:r>
    </w:p>
    <w:p w:rsidR="004E21E0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fa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368"/>
        <w:gridCol w:w="992"/>
        <w:gridCol w:w="2125"/>
        <w:gridCol w:w="6"/>
      </w:tblGrid>
      <w:tr w:rsidR="004E21E0" w:rsidRPr="00B422B1" w:rsidTr="00442FCB">
        <w:trPr>
          <w:trHeight w:val="707"/>
          <w:tblHeader/>
        </w:trPr>
        <w:tc>
          <w:tcPr>
            <w:tcW w:w="7368" w:type="dxa"/>
          </w:tcPr>
          <w:p w:rsidR="004E21E0" w:rsidRPr="00F2163C" w:rsidRDefault="004E21E0" w:rsidP="009E5731">
            <w:pPr>
              <w:jc w:val="center"/>
              <w:rPr>
                <w:sz w:val="28"/>
                <w:szCs w:val="28"/>
              </w:rPr>
            </w:pPr>
            <w:r w:rsidRPr="00F2163C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992" w:type="dxa"/>
          </w:tcPr>
          <w:p w:rsidR="004E21E0" w:rsidRPr="00F2163C" w:rsidRDefault="004E21E0" w:rsidP="009E5731">
            <w:pPr>
              <w:jc w:val="center"/>
              <w:rPr>
                <w:sz w:val="28"/>
                <w:szCs w:val="28"/>
              </w:rPr>
            </w:pPr>
            <w:r w:rsidRPr="00F2163C">
              <w:rPr>
                <w:sz w:val="28"/>
                <w:szCs w:val="28"/>
              </w:rPr>
              <w:t>Этап</w:t>
            </w:r>
          </w:p>
        </w:tc>
        <w:tc>
          <w:tcPr>
            <w:tcW w:w="2131" w:type="dxa"/>
            <w:gridSpan w:val="2"/>
          </w:tcPr>
          <w:p w:rsidR="004E21E0" w:rsidRPr="00F2163C" w:rsidRDefault="004E21E0" w:rsidP="009E5731">
            <w:pPr>
              <w:jc w:val="center"/>
              <w:rPr>
                <w:sz w:val="28"/>
                <w:szCs w:val="28"/>
              </w:rPr>
            </w:pPr>
            <w:r w:rsidRPr="00F2163C">
              <w:rPr>
                <w:sz w:val="28"/>
                <w:szCs w:val="28"/>
              </w:rPr>
              <w:t xml:space="preserve">Срок выполнения отдельных видов работ, </w:t>
            </w:r>
            <w:r w:rsidRPr="00D26B47">
              <w:rPr>
                <w:sz w:val="28"/>
                <w:szCs w:val="28"/>
              </w:rPr>
              <w:br/>
            </w:r>
            <w:r w:rsidRPr="00F2163C">
              <w:rPr>
                <w:sz w:val="28"/>
                <w:szCs w:val="28"/>
              </w:rPr>
              <w:t>не более</w:t>
            </w:r>
          </w:p>
        </w:tc>
      </w:tr>
      <w:tr w:rsidR="004E21E0" w:rsidRPr="00B422B1" w:rsidTr="00442FCB">
        <w:trPr>
          <w:trHeight w:val="282"/>
        </w:trPr>
        <w:tc>
          <w:tcPr>
            <w:tcW w:w="7368" w:type="dxa"/>
          </w:tcPr>
          <w:p w:rsidR="004E21E0" w:rsidRPr="00F2163C" w:rsidRDefault="00D419B4" w:rsidP="004E21E0">
            <w:pPr>
              <w:pStyle w:val="aa"/>
              <w:widowControl/>
              <w:numPr>
                <w:ilvl w:val="0"/>
                <w:numId w:val="18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419B4">
              <w:rPr>
                <w:rFonts w:ascii="Times New Roman" w:hAnsi="Times New Roman" w:cs="Times New Roman"/>
                <w:sz w:val="28"/>
                <w:szCs w:val="28"/>
              </w:rPr>
              <w:t>одготовка заключения по результатам выполненного обследования существующих зданий и сооружений для определения возможности его дальнейшей эксплуатации, реконструкции или необходимость восстановления, усиления, ремонта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4E21E0" w:rsidRPr="00F2163C" w:rsidRDefault="004E21E0" w:rsidP="009E5731">
            <w:pPr>
              <w:jc w:val="center"/>
              <w:rPr>
                <w:b/>
                <w:sz w:val="28"/>
                <w:szCs w:val="28"/>
              </w:rPr>
            </w:pPr>
            <w:r w:rsidRPr="00F2163C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2131" w:type="dxa"/>
            <w:gridSpan w:val="2"/>
            <w:vAlign w:val="center"/>
          </w:tcPr>
          <w:p w:rsidR="004E21E0" w:rsidRPr="00F2163C" w:rsidRDefault="004E21E0" w:rsidP="009E5731">
            <w:pPr>
              <w:jc w:val="center"/>
              <w:rPr>
                <w:sz w:val="28"/>
                <w:szCs w:val="28"/>
              </w:rPr>
            </w:pPr>
            <w:r w:rsidRPr="00F2163C">
              <w:rPr>
                <w:sz w:val="28"/>
                <w:szCs w:val="28"/>
              </w:rPr>
              <w:t>4 мес.</w:t>
            </w:r>
          </w:p>
        </w:tc>
      </w:tr>
      <w:tr w:rsidR="004E21E0" w:rsidRPr="00B422B1" w:rsidTr="00442FCB">
        <w:trPr>
          <w:trHeight w:val="812"/>
        </w:trPr>
        <w:tc>
          <w:tcPr>
            <w:tcW w:w="7368" w:type="dxa"/>
          </w:tcPr>
          <w:p w:rsidR="004E21E0" w:rsidRPr="00F2163C" w:rsidRDefault="004E21E0" w:rsidP="004E21E0">
            <w:pPr>
              <w:pStyle w:val="aa"/>
              <w:widowControl/>
              <w:numPr>
                <w:ilvl w:val="0"/>
                <w:numId w:val="18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>Инженерные изыскания в составе:</w:t>
            </w:r>
          </w:p>
          <w:p w:rsidR="004E21E0" w:rsidRPr="00F2163C" w:rsidRDefault="004E21E0" w:rsidP="009E5731">
            <w:pPr>
              <w:pStyle w:val="aa"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 xml:space="preserve">- Инженерно-геодезические изыскания </w:t>
            </w:r>
          </w:p>
          <w:p w:rsidR="004E21E0" w:rsidRPr="00F2163C" w:rsidRDefault="004E21E0" w:rsidP="009E5731">
            <w:pPr>
              <w:pStyle w:val="aa"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 xml:space="preserve">- Инженерно-геологические изыскания; </w:t>
            </w:r>
          </w:p>
          <w:p w:rsidR="004E21E0" w:rsidRPr="00F2163C" w:rsidRDefault="004E21E0" w:rsidP="009E5731">
            <w:pPr>
              <w:pStyle w:val="aa"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>- Инженерно-экологические изыскания.</w:t>
            </w:r>
          </w:p>
        </w:tc>
        <w:tc>
          <w:tcPr>
            <w:tcW w:w="992" w:type="dxa"/>
            <w:vAlign w:val="center"/>
          </w:tcPr>
          <w:p w:rsidR="004E21E0" w:rsidRPr="00F2163C" w:rsidRDefault="004E21E0" w:rsidP="009E5731">
            <w:pPr>
              <w:jc w:val="center"/>
              <w:rPr>
                <w:b/>
                <w:sz w:val="28"/>
                <w:szCs w:val="28"/>
              </w:rPr>
            </w:pPr>
            <w:r w:rsidRPr="00F2163C">
              <w:rPr>
                <w:b/>
                <w:sz w:val="28"/>
                <w:szCs w:val="28"/>
                <w:lang w:val="en-US"/>
              </w:rPr>
              <w:t xml:space="preserve">II </w:t>
            </w:r>
          </w:p>
        </w:tc>
        <w:tc>
          <w:tcPr>
            <w:tcW w:w="2131" w:type="dxa"/>
            <w:gridSpan w:val="2"/>
            <w:vAlign w:val="center"/>
          </w:tcPr>
          <w:p w:rsidR="004E21E0" w:rsidRPr="00F2163C" w:rsidRDefault="004E21E0" w:rsidP="009E5731">
            <w:pPr>
              <w:jc w:val="center"/>
              <w:rPr>
                <w:sz w:val="28"/>
                <w:szCs w:val="28"/>
              </w:rPr>
            </w:pPr>
            <w:r w:rsidRPr="00F2163C">
              <w:rPr>
                <w:sz w:val="28"/>
                <w:szCs w:val="28"/>
              </w:rPr>
              <w:t>4 мес.</w:t>
            </w:r>
          </w:p>
        </w:tc>
      </w:tr>
      <w:tr w:rsidR="00442FCB" w:rsidTr="00442FCB">
        <w:trPr>
          <w:gridAfter w:val="1"/>
          <w:wAfter w:w="6" w:type="dxa"/>
          <w:trHeight w:val="276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CB" w:rsidRPr="00537123" w:rsidRDefault="00442FCB" w:rsidP="00631A15">
            <w:pPr>
              <w:pStyle w:val="aa"/>
              <w:widowControl/>
              <w:numPr>
                <w:ilvl w:val="0"/>
                <w:numId w:val="20"/>
              </w:numPr>
              <w:autoSpaceDE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1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уточнённого технического задания на проектирование.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FCB" w:rsidRPr="00537123" w:rsidRDefault="00442FCB">
            <w:pPr>
              <w:jc w:val="center"/>
              <w:rPr>
                <w:b/>
                <w:sz w:val="28"/>
                <w:szCs w:val="28"/>
              </w:rPr>
            </w:pPr>
            <w:r w:rsidRPr="00537123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CB" w:rsidRDefault="00442FCB">
            <w:pPr>
              <w:jc w:val="center"/>
              <w:rPr>
                <w:sz w:val="28"/>
                <w:szCs w:val="28"/>
              </w:rPr>
            </w:pPr>
            <w:r w:rsidRPr="00537123">
              <w:rPr>
                <w:sz w:val="28"/>
                <w:szCs w:val="28"/>
              </w:rPr>
              <w:t>1 мес.</w:t>
            </w:r>
          </w:p>
        </w:tc>
      </w:tr>
      <w:tr w:rsidR="00442FCB" w:rsidRPr="00B422B1" w:rsidTr="00442FCB">
        <w:trPr>
          <w:trHeight w:val="989"/>
        </w:trPr>
        <w:tc>
          <w:tcPr>
            <w:tcW w:w="7368" w:type="dxa"/>
            <w:tcBorders>
              <w:right w:val="single" w:sz="4" w:space="0" w:color="auto"/>
            </w:tcBorders>
          </w:tcPr>
          <w:p w:rsidR="00442FCB" w:rsidRPr="00631A15" w:rsidRDefault="00442FCB" w:rsidP="004E21E0">
            <w:pPr>
              <w:pStyle w:val="aa"/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0" w:firstLine="42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A15">
              <w:rPr>
                <w:rFonts w:ascii="Times New Roman" w:hAnsi="Times New Roman" w:cs="Times New Roman"/>
                <w:sz w:val="28"/>
                <w:szCs w:val="28"/>
              </w:rPr>
              <w:t>Получение исходно-разрешительной документации для проектирования Объекта: ГПЗУ, технические условия на подключение (изменение подключения) Объекта к инженерным сетям, на вынос, при необходимости, наземных и подземных коммуникаций с территории застройки земельного участка.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FCB" w:rsidRPr="00631A15" w:rsidRDefault="00442FCB" w:rsidP="009E57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  <w:gridSpan w:val="2"/>
            <w:tcBorders>
              <w:left w:val="single" w:sz="4" w:space="0" w:color="auto"/>
            </w:tcBorders>
            <w:vAlign w:val="center"/>
          </w:tcPr>
          <w:p w:rsidR="00442FCB" w:rsidRPr="00631A15" w:rsidRDefault="00442FCB" w:rsidP="009E57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мес.</w:t>
            </w:r>
          </w:p>
        </w:tc>
      </w:tr>
      <w:tr w:rsidR="004E21E0" w:rsidRPr="00B422B1" w:rsidTr="00442FCB">
        <w:trPr>
          <w:trHeight w:val="572"/>
        </w:trPr>
        <w:tc>
          <w:tcPr>
            <w:tcW w:w="7368" w:type="dxa"/>
          </w:tcPr>
          <w:p w:rsidR="004E21E0" w:rsidRPr="00F2163C" w:rsidRDefault="004E21E0" w:rsidP="004E21E0">
            <w:pPr>
              <w:pStyle w:val="aa"/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0" w:firstLine="42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>Корректировка проектной документации (в т. ч. дизайн-проект помещений ДЗ, конференц-зала, тренажёрного зала). Согласование скорректированной проектной документации с Заказчиком и уполномоченными органами власти и местного самоуправления, иными компетентными и заинтересованными лицами (при необходимости). Организация проведения государственной экспертизы проектной документации и получение положительного заключения государственной экспертизы проектной документации и результатов инженерных изысканий</w:t>
            </w:r>
          </w:p>
        </w:tc>
        <w:tc>
          <w:tcPr>
            <w:tcW w:w="992" w:type="dxa"/>
            <w:vAlign w:val="center"/>
          </w:tcPr>
          <w:p w:rsidR="004E21E0" w:rsidRPr="00F2163C" w:rsidRDefault="004E21E0" w:rsidP="009E5731">
            <w:pPr>
              <w:jc w:val="center"/>
              <w:rPr>
                <w:b/>
                <w:sz w:val="28"/>
                <w:szCs w:val="28"/>
              </w:rPr>
            </w:pPr>
            <w:r w:rsidRPr="00F2163C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2131" w:type="dxa"/>
            <w:gridSpan w:val="2"/>
            <w:vAlign w:val="center"/>
          </w:tcPr>
          <w:p w:rsidR="004E21E0" w:rsidRPr="00F2163C" w:rsidRDefault="004E21E0" w:rsidP="009E5731">
            <w:pPr>
              <w:jc w:val="center"/>
              <w:rPr>
                <w:sz w:val="28"/>
                <w:szCs w:val="28"/>
              </w:rPr>
            </w:pPr>
            <w:r w:rsidRPr="00F2163C">
              <w:rPr>
                <w:sz w:val="28"/>
                <w:szCs w:val="28"/>
              </w:rPr>
              <w:t>12 мес.</w:t>
            </w:r>
          </w:p>
        </w:tc>
      </w:tr>
      <w:tr w:rsidR="004E21E0" w:rsidRPr="00B422B1" w:rsidTr="00442FCB">
        <w:trPr>
          <w:trHeight w:val="1671"/>
        </w:trPr>
        <w:tc>
          <w:tcPr>
            <w:tcW w:w="7368" w:type="dxa"/>
          </w:tcPr>
          <w:p w:rsidR="004E21E0" w:rsidRPr="00F2163C" w:rsidRDefault="004E21E0" w:rsidP="004E21E0">
            <w:pPr>
              <w:pStyle w:val="aa"/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0" w:firstLine="42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>Корректировка сметной документации для стадии «П» на основании ЛСР:</w:t>
            </w:r>
          </w:p>
          <w:p w:rsidR="004E21E0" w:rsidRPr="00F2163C" w:rsidRDefault="004E21E0" w:rsidP="009E5731">
            <w:pPr>
              <w:pStyle w:val="aa"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>- составление локальных сметных расчетов;</w:t>
            </w:r>
          </w:p>
          <w:p w:rsidR="004E21E0" w:rsidRPr="00F2163C" w:rsidRDefault="004E21E0" w:rsidP="009E5731">
            <w:pPr>
              <w:pStyle w:val="aa"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>- составление объектных смет;</w:t>
            </w:r>
          </w:p>
          <w:p w:rsidR="004E21E0" w:rsidRPr="00F2163C" w:rsidRDefault="004E21E0" w:rsidP="009E5731">
            <w:pPr>
              <w:pStyle w:val="aa"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>- составление сводного сметного расчета стоимости строительства.</w:t>
            </w:r>
          </w:p>
          <w:p w:rsidR="004E21E0" w:rsidRPr="00F2163C" w:rsidRDefault="004E21E0" w:rsidP="009E5731">
            <w:pPr>
              <w:jc w:val="both"/>
              <w:rPr>
                <w:sz w:val="28"/>
                <w:szCs w:val="28"/>
              </w:rPr>
            </w:pPr>
            <w:r w:rsidRPr="00F2163C">
              <w:rPr>
                <w:sz w:val="28"/>
                <w:szCs w:val="28"/>
              </w:rPr>
              <w:t>Организация проведения проверки достоверности определения сметной стоимости строительства объекта капитального строительства и получение положительного заключения государственной экспертизы о проверке достоверности определения сметной стоимости строительства объекта капитального строительства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4E21E0" w:rsidRPr="00F2163C" w:rsidRDefault="004E21E0" w:rsidP="009E5731">
            <w:pPr>
              <w:jc w:val="center"/>
              <w:rPr>
                <w:b/>
                <w:sz w:val="28"/>
                <w:szCs w:val="28"/>
              </w:rPr>
            </w:pPr>
            <w:r w:rsidRPr="00F2163C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2131" w:type="dxa"/>
            <w:gridSpan w:val="2"/>
            <w:vAlign w:val="center"/>
          </w:tcPr>
          <w:p w:rsidR="004E21E0" w:rsidRPr="00F2163C" w:rsidRDefault="004E21E0" w:rsidP="009E5731">
            <w:pPr>
              <w:jc w:val="center"/>
              <w:rPr>
                <w:sz w:val="28"/>
                <w:szCs w:val="28"/>
              </w:rPr>
            </w:pPr>
            <w:r w:rsidRPr="00F2163C">
              <w:rPr>
                <w:sz w:val="28"/>
                <w:szCs w:val="28"/>
              </w:rPr>
              <w:t>3 мес.</w:t>
            </w:r>
          </w:p>
        </w:tc>
      </w:tr>
      <w:tr w:rsidR="004E21E0" w:rsidRPr="00B422B1" w:rsidTr="00442FCB">
        <w:trPr>
          <w:trHeight w:val="977"/>
        </w:trPr>
        <w:tc>
          <w:tcPr>
            <w:tcW w:w="7368" w:type="dxa"/>
          </w:tcPr>
          <w:p w:rsidR="004E21E0" w:rsidRPr="00F2163C" w:rsidRDefault="004E21E0" w:rsidP="004E21E0">
            <w:pPr>
              <w:pStyle w:val="aa"/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0" w:firstLine="42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</w:t>
            </w: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 xml:space="preserve"> рабоч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2163C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согласованной Заказчиком проектной документации, имеющей положительное заключение государственной экспертизы. Согласование скорректированной рабочей документации с Заказчиком и уполномоченными органами власти и местного самоуправления, иными компетентными и заинтересованными лицами (при необходимости).</w:t>
            </w:r>
          </w:p>
        </w:tc>
        <w:tc>
          <w:tcPr>
            <w:tcW w:w="992" w:type="dxa"/>
            <w:vAlign w:val="center"/>
          </w:tcPr>
          <w:p w:rsidR="004E21E0" w:rsidRPr="00F2163C" w:rsidRDefault="004E21E0" w:rsidP="009E5731">
            <w:pPr>
              <w:jc w:val="center"/>
              <w:rPr>
                <w:b/>
                <w:sz w:val="28"/>
                <w:szCs w:val="28"/>
              </w:rPr>
            </w:pPr>
            <w:r w:rsidRPr="00F2163C">
              <w:rPr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2131" w:type="dxa"/>
            <w:gridSpan w:val="2"/>
            <w:vAlign w:val="center"/>
          </w:tcPr>
          <w:p w:rsidR="004E21E0" w:rsidRPr="00F2163C" w:rsidRDefault="004E21E0" w:rsidP="009E5731">
            <w:pPr>
              <w:jc w:val="center"/>
              <w:rPr>
                <w:sz w:val="28"/>
                <w:szCs w:val="28"/>
              </w:rPr>
            </w:pPr>
            <w:r w:rsidRPr="00F2163C">
              <w:rPr>
                <w:sz w:val="28"/>
                <w:szCs w:val="28"/>
              </w:rPr>
              <w:t>8 мес.</w:t>
            </w:r>
          </w:p>
        </w:tc>
      </w:tr>
      <w:tr w:rsidR="004E21E0" w:rsidRPr="00B422B1" w:rsidTr="00442FCB">
        <w:trPr>
          <w:trHeight w:val="456"/>
        </w:trPr>
        <w:tc>
          <w:tcPr>
            <w:tcW w:w="7368" w:type="dxa"/>
            <w:vAlign w:val="center"/>
          </w:tcPr>
          <w:p w:rsidR="004E21E0" w:rsidRPr="00C866B1" w:rsidRDefault="00456CC8" w:rsidP="009E57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окончания выполнения работ</w:t>
            </w:r>
          </w:p>
        </w:tc>
        <w:tc>
          <w:tcPr>
            <w:tcW w:w="992" w:type="dxa"/>
            <w:vAlign w:val="center"/>
          </w:tcPr>
          <w:p w:rsidR="004E21E0" w:rsidRPr="00C866B1" w:rsidRDefault="004E21E0" w:rsidP="009E57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4E21E0" w:rsidRPr="00C866B1" w:rsidRDefault="00456CC8" w:rsidP="009E57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31.03.2022</w:t>
            </w:r>
          </w:p>
        </w:tc>
      </w:tr>
    </w:tbl>
    <w:p w:rsidR="0066629C" w:rsidRDefault="0066629C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1E0" w:rsidRPr="004E21E0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731">
        <w:rPr>
          <w:sz w:val="28"/>
          <w:szCs w:val="28"/>
        </w:rPr>
        <w:lastRenderedPageBreak/>
        <w:t>Этапы I и II выполняются одновременно, этапы V VI выполняются по результату получения положительного заключения государственной экспертизы проектной документации и результатов инженерных изысканий.</w:t>
      </w:r>
    </w:p>
    <w:p w:rsidR="00604A04" w:rsidRPr="00604A04" w:rsidRDefault="00604A04" w:rsidP="00604A0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r w:rsidRPr="00604A04">
        <w:rPr>
          <w:rFonts w:eastAsia="Calibri" w:cs="Arial"/>
          <w:b/>
          <w:bCs/>
          <w:sz w:val="28"/>
          <w:szCs w:val="28"/>
        </w:rPr>
        <w:t>Описание существующего Объекта: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Объект состоит из:</w:t>
      </w:r>
    </w:p>
    <w:p w:rsidR="00604A04" w:rsidRPr="00604A04" w:rsidRDefault="00604A04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8"/>
        </w:rPr>
      </w:pPr>
      <w:r w:rsidRPr="00604A04">
        <w:rPr>
          <w:rFonts w:eastAsia="Calibri" w:cs="Arial"/>
          <w:sz w:val="28"/>
          <w:szCs w:val="28"/>
        </w:rPr>
        <w:tab/>
      </w:r>
      <w:r w:rsidR="009E2D65">
        <w:rPr>
          <w:rFonts w:eastAsia="Calibri" w:cs="Arial"/>
          <w:sz w:val="28"/>
          <w:szCs w:val="28"/>
        </w:rPr>
        <w:t xml:space="preserve">Здания </w:t>
      </w:r>
      <w:r w:rsidRPr="00604A04">
        <w:rPr>
          <w:rFonts w:eastAsia="Calibri" w:cs="Arial"/>
          <w:sz w:val="28"/>
          <w:szCs w:val="28"/>
        </w:rPr>
        <w:t>Литер «А». Блок А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Блок А состоит из двухэтажной прямоугольной стилобатной части, примыкающей к блоку А1 по оси «22» и к блоку В по оси «5», и основного 11-ти этажного объёма в осях «9–22».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Высота подвала - 4,8-5,3 м, первого и второго этажей – 4,2 м, третьего и последующих этажей - 3,3 м. Конструктивная схема - смешанная. Каркас преимущественно рамный, состоит из монолитных железобетонных рам и наружных кирпичных стен в стилобатной части.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Ограждающие конструкции с отм. +8,400 - легкобетонные панели. Кровля плоская, с внутренним водостоком. Кровля в осях «5–8» эксплуатируемая, на неё имеется выход из лестничной клетки №3 и эвакуационная пожарная металлическая лестница типа Л3 во внутренний двор.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За условную отметку +0,000 принята отметка чистого пола первого этажа блока А, литер «А», что соответствует абсолютной отм. 533,31, в балтийской системе высот. Система координат - местная, г. Пятигорск.</w:t>
      </w:r>
    </w:p>
    <w:p w:rsidR="00604A04" w:rsidRPr="00604A04" w:rsidRDefault="009E2D65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8"/>
        </w:rPr>
      </w:pPr>
      <w:r>
        <w:rPr>
          <w:rFonts w:eastAsia="Calibri" w:cs="Arial"/>
          <w:sz w:val="28"/>
          <w:szCs w:val="28"/>
        </w:rPr>
        <w:t xml:space="preserve">Здания </w:t>
      </w:r>
      <w:r w:rsidR="00604A04" w:rsidRPr="00604A04">
        <w:rPr>
          <w:rFonts w:eastAsia="Calibri" w:cs="Arial"/>
          <w:sz w:val="28"/>
          <w:szCs w:val="28"/>
        </w:rPr>
        <w:t>Литер «А». Блок А1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Здание Литер А Блок А1 состоит из двух объемов: 2-х этажной прямоугольной вставки, примыкающей к блоку А и основного 3-х этажного объема с большим полукруглым выступом на главном фасаде и подвалом.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Высота подвала - 4,9-8,9 м, первого этажа - 4,2 м, второго и третьего этажей – 3,3 м.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Конструктивная схема - смешанная. Каркас преимущественно рамный, состоит из монолитных железобетонных рам и наружных кирпичных стен с отм. +3,800. Перекрытия выполнены сборно-монолитными, покрытие монолитное железобетонное толщиной 100 мм по монолитным ригелям. Кровля плоская мембранная, с шестью фонарными окнами над диспетчерским залом.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В подвальной части располагается центр </w:t>
      </w:r>
      <w:proofErr w:type="spellStart"/>
      <w:r w:rsidRPr="00604A04">
        <w:rPr>
          <w:sz w:val="28"/>
          <w:szCs w:val="28"/>
        </w:rPr>
        <w:t>акватермальной</w:t>
      </w:r>
      <w:proofErr w:type="spellEnd"/>
      <w:r w:rsidRPr="00604A04">
        <w:rPr>
          <w:sz w:val="28"/>
          <w:szCs w:val="28"/>
        </w:rPr>
        <w:t xml:space="preserve"> реабилитации. </w:t>
      </w:r>
      <w:r w:rsidRPr="00604A04">
        <w:rPr>
          <w:sz w:val="28"/>
          <w:szCs w:val="28"/>
        </w:rPr>
        <w:br/>
        <w:t>На 1-м этаже располагаются помещения столовой, на 2-м и 3-м непосредственно диспетчерский зал с ДЩ, кабинеты ОДС и музей.</w:t>
      </w:r>
    </w:p>
    <w:p w:rsidR="00604A04" w:rsidRPr="00604A04" w:rsidRDefault="009E2D65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8"/>
        </w:rPr>
      </w:pPr>
      <w:r>
        <w:rPr>
          <w:rFonts w:eastAsia="Calibri" w:cs="Arial"/>
          <w:sz w:val="28"/>
          <w:szCs w:val="28"/>
        </w:rPr>
        <w:t xml:space="preserve">Здания </w:t>
      </w:r>
      <w:r w:rsidR="00604A04" w:rsidRPr="00604A04">
        <w:rPr>
          <w:rFonts w:eastAsia="Calibri" w:cs="Arial"/>
          <w:sz w:val="28"/>
          <w:szCs w:val="28"/>
        </w:rPr>
        <w:t>Литер «А». Блок Б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Блок Б представляет собой 2-х этажное прямоугольное в плане здание с подвалом. Первый и второй этажи здания соединены коридорами с блоками А1 и Г.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Высота подвала − 3,1-5,5 м, первого этажа – 4,2 м, второго этажа – 3,6-4,2 м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(в диспетчерских помещениях).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Конструктивная схема здания смешанная. Несущими вертикальными конструкциями являются продольные и поперечные стены, а также колонны монолитных железобетонных рам.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Кровля двухскатная чердачная.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В подвале располагается тренажерный зал с раздевалками, душевыми и </w:t>
      </w:r>
      <w:r w:rsidRPr="00604A04">
        <w:rPr>
          <w:sz w:val="28"/>
          <w:szCs w:val="28"/>
        </w:rPr>
        <w:lastRenderedPageBreak/>
        <w:t xml:space="preserve">санузлами, подсобные и технические помещения.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На первом этаже находятся кабинеты</w:t>
      </w:r>
      <w:r w:rsidR="00701290">
        <w:rPr>
          <w:sz w:val="28"/>
          <w:szCs w:val="28"/>
        </w:rPr>
        <w:t>, технологические</w:t>
      </w:r>
      <w:r w:rsidRPr="00604A04">
        <w:rPr>
          <w:sz w:val="28"/>
          <w:szCs w:val="28"/>
        </w:rPr>
        <w:t xml:space="preserve"> и технические помещения. Второй этаж занимает диспетчерский пункт Северокавказского РДУ.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В помещении санузлов на первом и втором этажах выделено место для помещений уборочного инвентаря.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Лестница, ведущая из подвала в помещения первого и второго этажей разделена противопожарной перегородкой, и имеет отдельные выходы непосредственно на улицу.</w:t>
      </w:r>
    </w:p>
    <w:p w:rsidR="00604A04" w:rsidRPr="00604A04" w:rsidRDefault="009E2D65" w:rsidP="00604A0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8"/>
        </w:rPr>
      </w:pPr>
      <w:r>
        <w:rPr>
          <w:rFonts w:eastAsia="Calibri" w:cs="Arial"/>
          <w:sz w:val="28"/>
          <w:szCs w:val="28"/>
        </w:rPr>
        <w:t xml:space="preserve">Здания </w:t>
      </w:r>
      <w:r w:rsidR="00604A04" w:rsidRPr="00604A04">
        <w:rPr>
          <w:rFonts w:eastAsia="Calibri" w:cs="Arial"/>
          <w:sz w:val="28"/>
          <w:szCs w:val="28"/>
        </w:rPr>
        <w:t>Литер «А». Блок Г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Здание блок Г входит в комплекс здания Литер «А», состоящего из нескольких блоков.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Здание блока Г – трехэтажное, с подвалом под частью здания в осях 24-28 и </w:t>
      </w:r>
      <w:r w:rsidRPr="00604A04">
        <w:rPr>
          <w:sz w:val="28"/>
          <w:szCs w:val="28"/>
        </w:rPr>
        <w:br/>
        <w:t>Т-С размерами в осях – 8х9; в осях 2-11 и Т-С размерами в осях 16,08х9м, прямоугольное в плане с размерами в осях 55,5х9 метров.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Здание Блока Г – каркасное с монолитными железобетонными рамами, частично с кирпичными несущими стенами.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Перегородки − кирпичные толщиной 120 мм.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В осях 2-24 – здание 3-х этажное.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В осях 24-28 – 2-х этажное.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Высота подвала в осях 24-28 – 3,87 м, в осях 2-11 – 3,18 м.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Высота 1-го этажа в осях 2-11 и в осях 13-24 − 4,2 м,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в осях 11-13 − 5,47 м, в осях 24-28 − 4,4 м.</w:t>
      </w:r>
    </w:p>
    <w:p w:rsid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Высота второго этажа − 3,9 м, 3-го этажа − 3,0м.</w:t>
      </w:r>
    </w:p>
    <w:p w:rsidR="00701290" w:rsidRPr="00F1003A" w:rsidRDefault="00701290" w:rsidP="0070129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03A">
        <w:rPr>
          <w:sz w:val="28"/>
          <w:szCs w:val="28"/>
        </w:rPr>
        <w:t>На втором этаже находятся кабинеты и технологические помещения.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Здание блока Г имеет четырехскатную кровлю. Стропильная конструкция – металлические фермы с деревянной обрешеткой. Кровля выполнена из металлочерепицы фирмы «Металл-Профиль».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На уровне первого этажа проектом предусмотрен проезд с высотой H=4,50 м в два пролета размерами в осях 11-13а − 6м. 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Стены ограждающие помещения со стороны проезда – самонесущие кирпичные толщиной 380 мм.</w:t>
      </w:r>
    </w:p>
    <w:p w:rsidR="00604A04" w:rsidRPr="00604A04" w:rsidRDefault="00604A04" w:rsidP="009E2D65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sz w:val="28"/>
          <w:szCs w:val="28"/>
        </w:rPr>
      </w:pPr>
      <w:r w:rsidRPr="00604A04">
        <w:rPr>
          <w:rFonts w:eastAsia="Calibri" w:cs="Arial"/>
          <w:sz w:val="28"/>
          <w:szCs w:val="28"/>
        </w:rPr>
        <w:tab/>
      </w:r>
      <w:r w:rsidR="009E2D65" w:rsidRPr="009E2D65">
        <w:rPr>
          <w:rFonts w:eastAsia="Calibri" w:cs="Arial"/>
          <w:sz w:val="28"/>
          <w:szCs w:val="28"/>
        </w:rPr>
        <w:t xml:space="preserve">Здания </w:t>
      </w:r>
      <w:r w:rsidRPr="00604A04">
        <w:rPr>
          <w:rFonts w:eastAsia="Calibri" w:cs="Arial"/>
          <w:sz w:val="28"/>
          <w:szCs w:val="28"/>
        </w:rPr>
        <w:t>Литер «Д»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Здание Литер «Д» (гаражи) двухэтажное без подвала, с вновь запроектированным чердаком с четырехскатной вальмовой крышей.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Здание прямоугольное в плане, с выступающей лестничной клеткой.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Размеры здания по осям 1-8 – 33,0 м в осях А-В – 12 м.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Размеры лестничной клетки в осях 8-9 − 3,0 м, в осях А/1 - Б/1 – 6 м.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Высота здания до несущих конструкций – 7,27 м.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Отметка конька кровли – 8,200 м.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Чердак неэксплуатируемый.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Здание с продольными и поперечными несущими стенами из кирпича.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На первом и втором этажах в осях 1-4 по средней оси здания «Б» несущими являются кирпичные столбы.</w:t>
      </w:r>
    </w:p>
    <w:p w:rsidR="00604A04" w:rsidRPr="00604A04" w:rsidRDefault="009E2D65" w:rsidP="009E2D65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sz w:val="28"/>
          <w:szCs w:val="28"/>
        </w:rPr>
      </w:pPr>
      <w:r w:rsidRPr="009E2D65">
        <w:rPr>
          <w:rFonts w:eastAsia="Calibri" w:cs="Arial"/>
          <w:sz w:val="28"/>
          <w:szCs w:val="28"/>
        </w:rPr>
        <w:t xml:space="preserve">Здания </w:t>
      </w:r>
      <w:r w:rsidR="00604A04" w:rsidRPr="00604A04">
        <w:rPr>
          <w:rFonts w:eastAsia="Calibri" w:cs="Arial"/>
          <w:sz w:val="28"/>
          <w:szCs w:val="28"/>
        </w:rPr>
        <w:t>Литер «К»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 xml:space="preserve">Здание литер «К» (склады) одноэтажное, прямоугольное в плане, с размерами </w:t>
      </w:r>
      <w:r w:rsidRPr="00604A04">
        <w:rPr>
          <w:sz w:val="28"/>
          <w:szCs w:val="28"/>
        </w:rPr>
        <w:lastRenderedPageBreak/>
        <w:t>по осям 12х29,73 метра, с высотой до низа конструкций − 3,9 метра.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Здание литер «К» (склады) торцом вплотную примыкает к зданию литера «Д» по оси «А» и с другой стороны по оси «В» через деформационный шов к нему примыкает существующее здание трансформаторной</w:t>
      </w:r>
      <w:r w:rsidR="00701290">
        <w:rPr>
          <w:sz w:val="28"/>
          <w:szCs w:val="28"/>
        </w:rPr>
        <w:t xml:space="preserve"> подстанции</w:t>
      </w:r>
      <w:r w:rsidRPr="00604A04">
        <w:rPr>
          <w:sz w:val="28"/>
          <w:szCs w:val="28"/>
        </w:rPr>
        <w:t>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Здание с продольными несущими стенами. По оси «А» здание не имеет наружной стены.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Стены здания блока складов – кирпичные, из силикатного кирпича толщиной стены – 380 мм. Наружные стены выполнены по продольным осям «1» и «2» и по поперечной оси «B».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Перегородки – толщиной 250 мм доходят до плит покрытия.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Высота перегородок – 3,9 и 4,3 м. Перегородки выполнены из силикатного кирпича на цементно-песчаном растворе.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По оси «2» из каждого блока складов предусмотрены металлические распашные ворота. Проемы ворот обрамлены железобетонной рамой.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Кровля здания – двухскатная с покрытием из металлочерепицы. Чердачное пространство непроходное.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Блок складов разбит на четыре основных помещения: три склада промышленных товаров и оргтехники и помещение столярной мастерской.</w:t>
      </w:r>
    </w:p>
    <w:p w:rsidR="00604A04" w:rsidRPr="00604A04" w:rsidRDefault="00604A04" w:rsidP="00604A0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A04">
        <w:rPr>
          <w:sz w:val="28"/>
          <w:szCs w:val="28"/>
        </w:rPr>
        <w:t>Загрузка складов осуществляется через ворота размерами 3,0 х3,0(h) м с производственной площадки.</w:t>
      </w:r>
    </w:p>
    <w:p w:rsidR="00F21863" w:rsidRPr="00E85564" w:rsidRDefault="00F21863" w:rsidP="00E8556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bookmarkStart w:id="6" w:name="_Toc14361105"/>
      <w:r w:rsidRPr="00E85564">
        <w:rPr>
          <w:rFonts w:eastAsia="Calibri" w:cs="Arial"/>
          <w:b/>
          <w:bCs/>
          <w:sz w:val="28"/>
          <w:szCs w:val="28"/>
        </w:rPr>
        <w:t xml:space="preserve">Требования к </w:t>
      </w:r>
      <w:r w:rsidR="00DF3E52" w:rsidRPr="00E85564">
        <w:rPr>
          <w:rFonts w:eastAsia="Calibri" w:cs="Arial"/>
          <w:b/>
          <w:bCs/>
          <w:sz w:val="28"/>
          <w:szCs w:val="28"/>
        </w:rPr>
        <w:t>инженерным изысканиям</w:t>
      </w:r>
      <w:bookmarkEnd w:id="6"/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912B9D" w:rsidRPr="00E85564" w:rsidRDefault="00912B9D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Инженерные изыскания для подготовки проектной документации:</w:t>
      </w:r>
    </w:p>
    <w:p w:rsidR="00912B9D" w:rsidRPr="00912B9D" w:rsidRDefault="00912B9D" w:rsidP="00912B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B9D">
        <w:rPr>
          <w:sz w:val="28"/>
          <w:szCs w:val="28"/>
        </w:rPr>
        <w:t>Провести комплекс работ инженерных изысканий</w:t>
      </w:r>
      <w:r w:rsidR="009E2D65">
        <w:rPr>
          <w:sz w:val="28"/>
          <w:szCs w:val="28"/>
        </w:rPr>
        <w:t xml:space="preserve"> (с учетом уже выполненных изысканий)</w:t>
      </w:r>
      <w:r w:rsidRPr="00912B9D">
        <w:rPr>
          <w:sz w:val="28"/>
          <w:szCs w:val="28"/>
        </w:rPr>
        <w:t xml:space="preserve"> в объеме достаточном для реконструкции и обеспечивающем получение положительного заключения государственной экспертизы и </w:t>
      </w:r>
      <w:r w:rsidR="00F20AF9">
        <w:rPr>
          <w:sz w:val="28"/>
          <w:szCs w:val="28"/>
        </w:rPr>
        <w:t>корректиров</w:t>
      </w:r>
      <w:r w:rsidR="00F20AF9" w:rsidRPr="00912B9D">
        <w:rPr>
          <w:sz w:val="28"/>
          <w:szCs w:val="28"/>
        </w:rPr>
        <w:t xml:space="preserve">ки </w:t>
      </w:r>
      <w:r w:rsidRPr="00912B9D">
        <w:rPr>
          <w:sz w:val="28"/>
          <w:szCs w:val="28"/>
        </w:rPr>
        <w:t>проектной документации;</w:t>
      </w:r>
    </w:p>
    <w:p w:rsidR="00912B9D" w:rsidRPr="00912B9D" w:rsidRDefault="00912B9D" w:rsidP="00912B9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2B9D">
        <w:rPr>
          <w:sz w:val="28"/>
          <w:szCs w:val="28"/>
        </w:rPr>
        <w:t xml:space="preserve">Инженерно-геологические изыскания площадки строительства для проектирования; </w:t>
      </w:r>
    </w:p>
    <w:p w:rsidR="00912B9D" w:rsidRPr="00912B9D" w:rsidRDefault="00912B9D" w:rsidP="00912B9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2B9D">
        <w:rPr>
          <w:sz w:val="28"/>
          <w:szCs w:val="28"/>
        </w:rPr>
        <w:t>Исследования коррозионной активности грунтов и грунтовых вод;</w:t>
      </w:r>
    </w:p>
    <w:p w:rsidR="00912B9D" w:rsidRPr="00912B9D" w:rsidRDefault="00912B9D" w:rsidP="00912B9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2B9D">
        <w:rPr>
          <w:sz w:val="28"/>
          <w:szCs w:val="28"/>
        </w:rPr>
        <w:t>Инженерно-геодезические изыскания, в т.ч. топографическую съемку земельного участка в масштабе 1:500 с минимальным отступом от границ участка 25 м. Отчётную документацию подготовить с учётом имеющейся топографической съёмки, выполненной в марте 2019 года МУП «</w:t>
      </w:r>
      <w:proofErr w:type="spellStart"/>
      <w:r w:rsidRPr="00912B9D">
        <w:rPr>
          <w:sz w:val="28"/>
          <w:szCs w:val="28"/>
        </w:rPr>
        <w:t>Арх</w:t>
      </w:r>
      <w:proofErr w:type="spellEnd"/>
      <w:r w:rsidRPr="00912B9D">
        <w:rPr>
          <w:sz w:val="28"/>
          <w:szCs w:val="28"/>
        </w:rPr>
        <w:t>-проект-бюро» (г. Пятигорск). Съемку выполнить в системе координат: МСК63, система высот: Балтийская.</w:t>
      </w:r>
    </w:p>
    <w:p w:rsidR="00912B9D" w:rsidRPr="00912B9D" w:rsidRDefault="00912B9D" w:rsidP="00912B9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2B9D">
        <w:rPr>
          <w:sz w:val="28"/>
          <w:szCs w:val="28"/>
        </w:rPr>
        <w:t xml:space="preserve">Экологическое исследование участка </w:t>
      </w:r>
      <w:r w:rsidR="004E21E0">
        <w:rPr>
          <w:sz w:val="28"/>
          <w:szCs w:val="28"/>
        </w:rPr>
        <w:t>реконструкции</w:t>
      </w:r>
      <w:r w:rsidR="004E21E0" w:rsidRPr="00912B9D">
        <w:rPr>
          <w:sz w:val="28"/>
          <w:szCs w:val="28"/>
        </w:rPr>
        <w:t xml:space="preserve"> </w:t>
      </w:r>
      <w:r w:rsidRPr="00912B9D">
        <w:rPr>
          <w:sz w:val="28"/>
          <w:szCs w:val="28"/>
        </w:rPr>
        <w:t xml:space="preserve">провести в соответствии с Постановлением Правительства РФ от 19.01.2006 № 20 </w:t>
      </w:r>
      <w:r w:rsidR="004E21E0">
        <w:rPr>
          <w:sz w:val="28"/>
          <w:szCs w:val="28"/>
        </w:rPr>
        <w:t xml:space="preserve">(в актуальной редакции) </w:t>
      </w:r>
      <w:r w:rsidRPr="00912B9D">
        <w:rPr>
          <w:sz w:val="28"/>
          <w:szCs w:val="28"/>
        </w:rPr>
        <w:t xml:space="preserve">для </w:t>
      </w:r>
      <w:r w:rsidRPr="00F20AF9">
        <w:rPr>
          <w:sz w:val="28"/>
          <w:szCs w:val="28"/>
        </w:rPr>
        <w:t>разработ</w:t>
      </w:r>
      <w:r w:rsidRPr="00912B9D">
        <w:rPr>
          <w:sz w:val="28"/>
          <w:szCs w:val="28"/>
        </w:rPr>
        <w:t xml:space="preserve">ки раздела «Охрана окружающей среды» в т.ч. испытания проб почво-грунтов, измерения радиационно-опасных факторов, исследования качества загрязнений атмосферного воздуха; </w:t>
      </w:r>
    </w:p>
    <w:p w:rsidR="00912B9D" w:rsidRPr="00912B9D" w:rsidRDefault="00912B9D" w:rsidP="00912B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B9D">
        <w:rPr>
          <w:sz w:val="28"/>
          <w:szCs w:val="28"/>
        </w:rPr>
        <w:t>Разрешение на выполнение инженерных изысканий получает проектная организация.</w:t>
      </w:r>
    </w:p>
    <w:p w:rsidR="00912B9D" w:rsidRPr="00912B9D" w:rsidRDefault="00912B9D" w:rsidP="00912B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B9D">
        <w:rPr>
          <w:sz w:val="28"/>
          <w:szCs w:val="28"/>
        </w:rPr>
        <w:t>Результаты инженерных изысканий направляются на государственную экспертизу.</w:t>
      </w:r>
    </w:p>
    <w:p w:rsidR="00912B9D" w:rsidRPr="00912B9D" w:rsidRDefault="00912B9D" w:rsidP="00912B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B9D">
        <w:rPr>
          <w:sz w:val="28"/>
          <w:szCs w:val="28"/>
        </w:rPr>
        <w:t>Выполнение инженерных изысканий входит в сроки выполнения</w:t>
      </w:r>
      <w:r w:rsidR="00516F45">
        <w:rPr>
          <w:sz w:val="28"/>
          <w:szCs w:val="28"/>
        </w:rPr>
        <w:t xml:space="preserve"> </w:t>
      </w:r>
      <w:r w:rsidRPr="00912B9D">
        <w:rPr>
          <w:sz w:val="28"/>
          <w:szCs w:val="28"/>
        </w:rPr>
        <w:t>работ</w:t>
      </w:r>
      <w:r w:rsidR="00516F45">
        <w:rPr>
          <w:sz w:val="28"/>
          <w:szCs w:val="28"/>
        </w:rPr>
        <w:t xml:space="preserve"> по корректировке Документации</w:t>
      </w:r>
      <w:r w:rsidRPr="00912B9D">
        <w:rPr>
          <w:sz w:val="28"/>
          <w:szCs w:val="28"/>
        </w:rPr>
        <w:t>.</w:t>
      </w:r>
    </w:p>
    <w:p w:rsidR="00912B9D" w:rsidRPr="00912B9D" w:rsidRDefault="00912B9D" w:rsidP="00912B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B9D">
        <w:rPr>
          <w:sz w:val="28"/>
          <w:szCs w:val="28"/>
        </w:rPr>
        <w:lastRenderedPageBreak/>
        <w:t>Затраты на проведение изысканий учитываются в цене договора.</w:t>
      </w:r>
    </w:p>
    <w:p w:rsidR="00912B9D" w:rsidRPr="00E85564" w:rsidRDefault="00912B9D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Обследование объекта</w:t>
      </w:r>
    </w:p>
    <w:p w:rsidR="00F83D2C" w:rsidRPr="00F83D2C" w:rsidRDefault="00F83D2C" w:rsidP="00F83D2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Arial"/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12B9D" w:rsidRPr="00912B9D">
        <w:rPr>
          <w:bCs/>
          <w:sz w:val="28"/>
          <w:szCs w:val="28"/>
        </w:rPr>
        <w:t xml:space="preserve">При </w:t>
      </w:r>
      <w:r w:rsidR="00D419B4">
        <w:rPr>
          <w:bCs/>
          <w:sz w:val="28"/>
          <w:szCs w:val="28"/>
        </w:rPr>
        <w:t>подготовке заключения о состоянии зданий и сооружений</w:t>
      </w:r>
      <w:r w:rsidR="00912B9D" w:rsidRPr="00912B9D">
        <w:rPr>
          <w:bCs/>
          <w:sz w:val="28"/>
          <w:szCs w:val="28"/>
        </w:rPr>
        <w:t xml:space="preserve"> использовать </w:t>
      </w:r>
      <w:r w:rsidR="00912B9D" w:rsidRPr="00912B9D">
        <w:rPr>
          <w:sz w:val="28"/>
          <w:szCs w:val="28"/>
        </w:rPr>
        <w:t>материалы «Заключений по результатам обследования технического состояния строительных конструкций», выполненных ООО «Энергосвязь» в августе-октябре 2018 года.</w:t>
      </w:r>
      <w:r>
        <w:rPr>
          <w:sz w:val="28"/>
          <w:szCs w:val="28"/>
        </w:rPr>
        <w:t xml:space="preserve"> </w:t>
      </w:r>
    </w:p>
    <w:p w:rsidR="00973A6F" w:rsidRPr="00AF138E" w:rsidRDefault="00973A6F" w:rsidP="00E8556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b/>
          <w:bCs/>
          <w:sz w:val="28"/>
          <w:szCs w:val="28"/>
        </w:rPr>
      </w:pPr>
      <w:r w:rsidRPr="00E85564">
        <w:rPr>
          <w:rFonts w:eastAsia="Calibri" w:cs="Arial"/>
          <w:b/>
          <w:bCs/>
          <w:sz w:val="28"/>
          <w:szCs w:val="28"/>
        </w:rPr>
        <w:t>Мероприятия по защите строительных конструкций и сооружений от коррозии</w:t>
      </w:r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973A6F" w:rsidRPr="00140469" w:rsidRDefault="00973A6F" w:rsidP="00973A6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 xml:space="preserve">При проектировании комплекса зданий ДЦ необходимо обеспечить защиту от коррозии строительных конструкций, предназначенных для эксплуатации в агрессивной среде, их коррозионную стойкость следует обеспечивать применением современных коррозионно-стойких материалов, добавок, повышающих коррозионную стойкость бетона и его защитную способность для стальной арматуры, снижением проницаемости бетона технологическими приемами (обеспечить отсутствие гигроскопичности), установлением требований к категории </w:t>
      </w:r>
      <w:proofErr w:type="spellStart"/>
      <w:r w:rsidRPr="00140469">
        <w:rPr>
          <w:sz w:val="28"/>
          <w:szCs w:val="28"/>
        </w:rPr>
        <w:t>трещиностойкости</w:t>
      </w:r>
      <w:proofErr w:type="spellEnd"/>
      <w:r w:rsidRPr="00140469">
        <w:rPr>
          <w:sz w:val="28"/>
          <w:szCs w:val="28"/>
        </w:rPr>
        <w:t>, ширине расчетного раскрытия трещин, толщине защитного слоя бетона.</w:t>
      </w:r>
    </w:p>
    <w:p w:rsidR="00F83B63" w:rsidRPr="00AF138E" w:rsidRDefault="00F83B63" w:rsidP="00E8556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b/>
          <w:bCs/>
          <w:sz w:val="28"/>
          <w:szCs w:val="28"/>
        </w:rPr>
      </w:pPr>
      <w:r w:rsidRPr="00E85564">
        <w:rPr>
          <w:rFonts w:eastAsia="Calibri" w:cs="Arial"/>
          <w:b/>
          <w:bCs/>
          <w:sz w:val="28"/>
          <w:szCs w:val="28"/>
        </w:rPr>
        <w:t>Требования к основным технико-экономическим показателям объекта (площадь, объем, протяженность, ко</w:t>
      </w:r>
      <w:r w:rsidR="008F2D6C" w:rsidRPr="00E85564">
        <w:rPr>
          <w:rFonts w:eastAsia="Calibri" w:cs="Arial"/>
          <w:b/>
          <w:bCs/>
          <w:sz w:val="28"/>
          <w:szCs w:val="28"/>
        </w:rPr>
        <w:t>личество этажей</w:t>
      </w:r>
      <w:r w:rsidRPr="00E85564">
        <w:rPr>
          <w:rFonts w:eastAsia="Calibri" w:cs="Arial"/>
          <w:b/>
          <w:bCs/>
          <w:sz w:val="28"/>
          <w:szCs w:val="28"/>
        </w:rPr>
        <w:t>)</w:t>
      </w:r>
      <w:r w:rsidR="0063343F" w:rsidRPr="00E85564">
        <w:rPr>
          <w:rFonts w:eastAsia="Calibri" w:cs="Arial"/>
          <w:b/>
          <w:bCs/>
          <w:sz w:val="28"/>
          <w:szCs w:val="28"/>
        </w:rPr>
        <w:t xml:space="preserve"> и требования к разделам проектной документации</w:t>
      </w:r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8A469F" w:rsidRPr="00140469" w:rsidRDefault="001A0996" w:rsidP="009D4B5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 xml:space="preserve">Данные показатели </w:t>
      </w:r>
      <w:r w:rsidR="0063343F" w:rsidRPr="00140469">
        <w:rPr>
          <w:sz w:val="28"/>
          <w:szCs w:val="28"/>
        </w:rPr>
        <w:t xml:space="preserve">и требования </w:t>
      </w:r>
      <w:r w:rsidRPr="00140469">
        <w:rPr>
          <w:sz w:val="28"/>
          <w:szCs w:val="28"/>
        </w:rPr>
        <w:t xml:space="preserve">уточняются </w:t>
      </w:r>
      <w:r w:rsidR="005D78D7" w:rsidRPr="00140469">
        <w:rPr>
          <w:sz w:val="28"/>
          <w:szCs w:val="28"/>
        </w:rPr>
        <w:t>на этапе согласования эскизного проекта</w:t>
      </w:r>
      <w:r w:rsidR="00D122E3">
        <w:rPr>
          <w:sz w:val="28"/>
          <w:szCs w:val="28"/>
        </w:rPr>
        <w:t>.</w:t>
      </w:r>
    </w:p>
    <w:p w:rsidR="00A21596" w:rsidRPr="00E85564" w:rsidRDefault="00A21596" w:rsidP="00E8556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bookmarkStart w:id="7" w:name="_Toc14361107"/>
      <w:r w:rsidRPr="00E85564">
        <w:rPr>
          <w:rFonts w:eastAsia="Calibri" w:cs="Arial"/>
          <w:b/>
          <w:bCs/>
          <w:sz w:val="28"/>
          <w:szCs w:val="28"/>
        </w:rPr>
        <w:t>Требования к подготовке сметной документации</w:t>
      </w:r>
      <w:bookmarkEnd w:id="7"/>
    </w:p>
    <w:p w:rsidR="00A21596" w:rsidRPr="00140469" w:rsidRDefault="00A21596" w:rsidP="00A2159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sz w:val="28"/>
        </w:rPr>
      </w:pPr>
      <w:r w:rsidRPr="00140469">
        <w:rPr>
          <w:b/>
          <w:sz w:val="28"/>
        </w:rPr>
        <w:t>Сметную документацию выполнить исходя из следующих требований:</w:t>
      </w:r>
    </w:p>
    <w:p w:rsidR="004E21E0" w:rsidRPr="00140469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>при составлении сметной документации следует руководствоваться действующими методическими документами комплекса 81 «ценообразование и сметы» (основное – «Методика определения стоимости строительной продукции на территории Российской Федерации» – МДС 81-35.2004), действующими СНиП.</w:t>
      </w:r>
    </w:p>
    <w:p w:rsidR="004E21E0" w:rsidRPr="00140469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>составление сметной документации необходимо выполнить базисно-индексным методом с применением</w:t>
      </w:r>
      <w:r>
        <w:rPr>
          <w:sz w:val="28"/>
        </w:rPr>
        <w:t xml:space="preserve"> для пересчета сметной стоимости в текущий уровень цен ежеквартально сообщаемых</w:t>
      </w:r>
      <w:r w:rsidRPr="00140469">
        <w:rPr>
          <w:sz w:val="28"/>
        </w:rPr>
        <w:t xml:space="preserve"> Минстроем России индексов</w:t>
      </w:r>
      <w:r>
        <w:rPr>
          <w:sz w:val="28"/>
        </w:rPr>
        <w:t xml:space="preserve"> (письмо Минстроя России «об индексах</w:t>
      </w:r>
      <w:r w:rsidRPr="00140469">
        <w:rPr>
          <w:sz w:val="28"/>
        </w:rPr>
        <w:t xml:space="preserve"> </w:t>
      </w:r>
      <w:r>
        <w:rPr>
          <w:sz w:val="28"/>
        </w:rPr>
        <w:t xml:space="preserve">изменения </w:t>
      </w:r>
      <w:r w:rsidRPr="00140469">
        <w:rPr>
          <w:sz w:val="28"/>
        </w:rPr>
        <w:t xml:space="preserve">сметной стоимости </w:t>
      </w:r>
      <w:r>
        <w:rPr>
          <w:sz w:val="28"/>
        </w:rPr>
        <w:t>строительно-монтажных работ, оборудования, проектных и изыскательских работ и иных индексах» (утвержденных на момент передачи проектно- сметной документации заказчику</w:t>
      </w:r>
      <w:r w:rsidR="00597CA8">
        <w:rPr>
          <w:sz w:val="28"/>
        </w:rPr>
        <w:t>);</w:t>
      </w:r>
      <w:r w:rsidRPr="00140469">
        <w:rPr>
          <w:sz w:val="28"/>
        </w:rPr>
        <w:t xml:space="preserve"> </w:t>
      </w:r>
    </w:p>
    <w:p w:rsidR="004E21E0" w:rsidRPr="00140469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>индексы изменения сметной стоимости строительно-монтажных работ определить, как для объекта «Административные здания», прочие затраты и оборудование использовать применительно к отрасли «Электроэнергетика»;</w:t>
      </w:r>
    </w:p>
    <w:p w:rsidR="004E21E0" w:rsidRPr="00140469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>пусконаладочные работы (ПНР) определить по индексам, установленным Минстроем России, согласно приложени</w:t>
      </w:r>
      <w:r>
        <w:rPr>
          <w:sz w:val="28"/>
        </w:rPr>
        <w:t>ю</w:t>
      </w:r>
      <w:r w:rsidRPr="00140469">
        <w:rPr>
          <w:sz w:val="28"/>
        </w:rPr>
        <w:t xml:space="preserve"> № 1, как для объекта «Пусконаладочные работы»;</w:t>
      </w:r>
    </w:p>
    <w:p w:rsidR="004E21E0" w:rsidRPr="00140469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>все затраты сметного расчета должны быть обоснованы соответствующими нормами сметно-нормативной базы 2001 (ФЕР-2001, в редакции 2017 года);</w:t>
      </w:r>
    </w:p>
    <w:p w:rsidR="004E21E0" w:rsidRPr="00583A81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</w:r>
      <w:r w:rsidR="00C866B1">
        <w:rPr>
          <w:sz w:val="28"/>
        </w:rPr>
        <w:t>в</w:t>
      </w:r>
      <w:r>
        <w:rPr>
          <w:rFonts w:eastAsia="Calibri"/>
          <w:sz w:val="28"/>
          <w:lang w:eastAsia="en-US"/>
        </w:rPr>
        <w:t xml:space="preserve"> соответствии с приказом </w:t>
      </w:r>
      <w:proofErr w:type="spellStart"/>
      <w:r>
        <w:rPr>
          <w:rFonts w:eastAsia="Calibri"/>
          <w:sz w:val="28"/>
          <w:lang w:eastAsia="en-US"/>
        </w:rPr>
        <w:t>Росстроя</w:t>
      </w:r>
      <w:proofErr w:type="spellEnd"/>
      <w:r>
        <w:rPr>
          <w:rFonts w:eastAsia="Calibri"/>
          <w:sz w:val="28"/>
          <w:lang w:eastAsia="en-US"/>
        </w:rPr>
        <w:t xml:space="preserve"> №</w:t>
      </w:r>
      <w:r w:rsidR="00553F4C">
        <w:rPr>
          <w:rFonts w:eastAsia="Calibri"/>
          <w:sz w:val="28"/>
          <w:lang w:eastAsia="en-US"/>
        </w:rPr>
        <w:t xml:space="preserve"> </w:t>
      </w:r>
      <w:r>
        <w:rPr>
          <w:rFonts w:eastAsia="Calibri"/>
          <w:sz w:val="28"/>
          <w:lang w:eastAsia="en-US"/>
        </w:rPr>
        <w:t>188 от 02.07.07</w:t>
      </w:r>
      <w:r w:rsidRPr="00140469">
        <w:rPr>
          <w:sz w:val="28"/>
        </w:rPr>
        <w:t xml:space="preserve"> </w:t>
      </w:r>
      <w:r>
        <w:rPr>
          <w:sz w:val="28"/>
        </w:rPr>
        <w:t>п</w:t>
      </w:r>
      <w:r w:rsidRPr="00140469">
        <w:rPr>
          <w:sz w:val="28"/>
        </w:rPr>
        <w:t xml:space="preserve">редставить два </w:t>
      </w:r>
      <w:r w:rsidRPr="00140469">
        <w:rPr>
          <w:sz w:val="28"/>
        </w:rPr>
        <w:lastRenderedPageBreak/>
        <w:t>ССР в базовом и текущем уровне цен</w:t>
      </w:r>
      <w:r>
        <w:rPr>
          <w:sz w:val="28"/>
        </w:rPr>
        <w:t>.  Накладные расходы и сметную прибыль начислять в соответствии с МДС81.33.2004 и МДС81.25.200</w:t>
      </w:r>
      <w:r w:rsidRPr="00F2163C">
        <w:rPr>
          <w:sz w:val="28"/>
        </w:rPr>
        <w:t>1.</w:t>
      </w:r>
    </w:p>
    <w:p w:rsidR="004E21E0" w:rsidRPr="00140469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>сводный сметный расчет и все прилага</w:t>
      </w:r>
      <w:r>
        <w:rPr>
          <w:sz w:val="28"/>
        </w:rPr>
        <w:t xml:space="preserve">емые </w:t>
      </w:r>
      <w:r w:rsidRPr="00140469">
        <w:rPr>
          <w:sz w:val="28"/>
        </w:rPr>
        <w:t>в качестве обоснования документы сшить отдельным томом;</w:t>
      </w:r>
    </w:p>
    <w:p w:rsidR="004E21E0" w:rsidRPr="00140469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 xml:space="preserve">применение поправочных и прочих коэффициентов, применяемых внутри отдельных смет отразить в пояснительной записке к сметной документации; </w:t>
      </w:r>
    </w:p>
    <w:p w:rsidR="004E21E0" w:rsidRPr="00140469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>при отсутствии данных о стоимости материалов и оборудования в базисном уровне цен, допускается определение стоимости этих материалов и оборудования в текущем уровне цен (в пределах средних цен, установленных центром ценообразования), с переводом в базисный уровень;</w:t>
      </w:r>
    </w:p>
    <w:p w:rsidR="004E21E0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>в качестве обоснования цены</w:t>
      </w:r>
      <w:r>
        <w:rPr>
          <w:sz w:val="28"/>
        </w:rPr>
        <w:t xml:space="preserve"> позиций</w:t>
      </w:r>
      <w:r w:rsidRPr="00140469">
        <w:rPr>
          <w:sz w:val="28"/>
        </w:rPr>
        <w:t>,</w:t>
      </w:r>
      <w:r>
        <w:rPr>
          <w:sz w:val="28"/>
        </w:rPr>
        <w:t xml:space="preserve"> принятых по цене поставщика,</w:t>
      </w:r>
      <w:r w:rsidRPr="00140469">
        <w:rPr>
          <w:sz w:val="28"/>
        </w:rPr>
        <w:t xml:space="preserve"> представить счета, прайс-листы, коммерческие предложения от поставщиков оборудования</w:t>
      </w:r>
      <w:r>
        <w:rPr>
          <w:sz w:val="28"/>
        </w:rPr>
        <w:t>, материалов.</w:t>
      </w:r>
    </w:p>
    <w:p w:rsidR="004E21E0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 w:rsidRPr="00140469">
        <w:rPr>
          <w:sz w:val="28"/>
        </w:rPr>
        <w:t>-</w:t>
      </w:r>
      <w:r w:rsidRPr="00140469">
        <w:rPr>
          <w:sz w:val="28"/>
        </w:rPr>
        <w:tab/>
        <w:t>проектные работы принять в расчет на основании фактически заключенных договоров, непредвиденные затраты в размере 2% в данном случае не начисляются;</w:t>
      </w:r>
    </w:p>
    <w:p w:rsidR="004E21E0" w:rsidRPr="00140469" w:rsidRDefault="004E21E0" w:rsidP="004E21E0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140469">
        <w:rPr>
          <w:sz w:val="28"/>
        </w:rPr>
        <w:t>-</w:t>
      </w:r>
      <w:r w:rsidRPr="00140469">
        <w:rPr>
          <w:sz w:val="28"/>
        </w:rPr>
        <w:tab/>
        <w:t>предусмотреть затраты на проведение демонтажных работ, вывоз строительного мусора и его утилизацию.</w:t>
      </w:r>
    </w:p>
    <w:p w:rsidR="00F21863" w:rsidRPr="00E85564" w:rsidRDefault="00F21863" w:rsidP="00E8556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b/>
          <w:bCs/>
          <w:sz w:val="28"/>
          <w:szCs w:val="28"/>
        </w:rPr>
      </w:pPr>
      <w:bookmarkStart w:id="8" w:name="_Toc14361108"/>
      <w:r w:rsidRPr="00E85564">
        <w:rPr>
          <w:rFonts w:eastAsia="Calibri" w:cs="Arial"/>
          <w:b/>
          <w:bCs/>
          <w:sz w:val="28"/>
          <w:szCs w:val="28"/>
        </w:rPr>
        <w:t>Иные требования к проектированию</w:t>
      </w:r>
      <w:bookmarkEnd w:id="8"/>
      <w:r w:rsidR="007136BF">
        <w:rPr>
          <w:rFonts w:eastAsia="Calibri" w:cs="Arial"/>
          <w:b/>
          <w:bCs/>
          <w:sz w:val="28"/>
          <w:szCs w:val="28"/>
        </w:rPr>
        <w:t>:</w:t>
      </w:r>
    </w:p>
    <w:p w:rsidR="00F21863" w:rsidRPr="006E787A" w:rsidRDefault="00F21863" w:rsidP="00E85564">
      <w:pPr>
        <w:rPr>
          <w:sz w:val="28"/>
          <w:szCs w:val="28"/>
        </w:rPr>
      </w:pPr>
      <w:r w:rsidRPr="006E787A">
        <w:rPr>
          <w:sz w:val="28"/>
          <w:szCs w:val="28"/>
        </w:rPr>
        <w:t xml:space="preserve">Требования к составу проектной </w:t>
      </w:r>
      <w:r w:rsidR="00A104A8" w:rsidRPr="006E787A">
        <w:rPr>
          <w:sz w:val="28"/>
          <w:szCs w:val="28"/>
        </w:rPr>
        <w:t xml:space="preserve">и рабочей </w:t>
      </w:r>
      <w:r w:rsidRPr="006E787A">
        <w:rPr>
          <w:sz w:val="28"/>
          <w:szCs w:val="28"/>
        </w:rPr>
        <w:t xml:space="preserve">документации, в том числе требования о </w:t>
      </w:r>
      <w:r w:rsidR="00F20AF9">
        <w:rPr>
          <w:sz w:val="28"/>
          <w:szCs w:val="28"/>
        </w:rPr>
        <w:t>корректиров</w:t>
      </w:r>
      <w:r w:rsidR="00F20AF9" w:rsidRPr="006E787A">
        <w:rPr>
          <w:sz w:val="28"/>
          <w:szCs w:val="28"/>
        </w:rPr>
        <w:t xml:space="preserve">ке </w:t>
      </w:r>
      <w:r w:rsidRPr="006E787A">
        <w:rPr>
          <w:sz w:val="28"/>
          <w:szCs w:val="28"/>
        </w:rPr>
        <w:t xml:space="preserve">разделов проектной </w:t>
      </w:r>
      <w:r w:rsidR="00A104A8" w:rsidRPr="006E787A">
        <w:rPr>
          <w:sz w:val="28"/>
          <w:szCs w:val="28"/>
        </w:rPr>
        <w:t xml:space="preserve">и рабочей </w:t>
      </w:r>
      <w:r w:rsidRPr="006E787A">
        <w:rPr>
          <w:sz w:val="28"/>
          <w:szCs w:val="28"/>
        </w:rPr>
        <w:t>документации: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 xml:space="preserve">Выполнить корректировку «Дизайн </w:t>
      </w:r>
      <w:r w:rsidR="00986656" w:rsidRPr="00E85564">
        <w:rPr>
          <w:rFonts w:eastAsia="Calibri" w:cs="Arial"/>
          <w:sz w:val="28"/>
          <w:szCs w:val="28"/>
        </w:rPr>
        <w:t>проект</w:t>
      </w:r>
      <w:r w:rsidR="00986656">
        <w:rPr>
          <w:rFonts w:eastAsia="Calibri" w:cs="Arial"/>
          <w:sz w:val="28"/>
          <w:szCs w:val="28"/>
        </w:rPr>
        <w:t>а</w:t>
      </w:r>
      <w:r w:rsidRPr="00E85564">
        <w:rPr>
          <w:rFonts w:eastAsia="Calibri" w:cs="Arial"/>
          <w:sz w:val="28"/>
          <w:szCs w:val="28"/>
        </w:rPr>
        <w:t xml:space="preserve">» </w:t>
      </w:r>
      <w:r w:rsidR="001D0C57" w:rsidRPr="001D0C57">
        <w:rPr>
          <w:rFonts w:eastAsia="Calibri" w:cs="Arial"/>
          <w:sz w:val="28"/>
          <w:szCs w:val="28"/>
        </w:rPr>
        <w:t xml:space="preserve">в части использования строительных решений </w:t>
      </w:r>
      <w:r w:rsidRPr="00E85564">
        <w:rPr>
          <w:rFonts w:eastAsia="Calibri" w:cs="Arial"/>
          <w:sz w:val="28"/>
          <w:szCs w:val="28"/>
        </w:rPr>
        <w:t>для диспетчерских залов ОДУ Юга и СК РДУ, которые должны содержать: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9" w:name="_Hlk25840893"/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</w:r>
      <w:bookmarkEnd w:id="9"/>
      <w:r w:rsidRPr="00140469">
        <w:rPr>
          <w:sz w:val="28"/>
          <w:szCs w:val="28"/>
        </w:rPr>
        <w:t>общие сведения об объекте;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планы диспетчерского зала с расстановкой оборудования;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размещение персонала в соответствии с ТТТ, с указанием углов обзора ДЩ;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цветовые решения и применяемые в отделке материалы;</w:t>
      </w:r>
    </w:p>
    <w:p w:rsidR="001D0C57" w:rsidRPr="00631A15" w:rsidRDefault="001D0C57" w:rsidP="00631A15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="Calibri" w:cs="Arial"/>
          <w:sz w:val="28"/>
          <w:szCs w:val="28"/>
        </w:rPr>
      </w:pPr>
      <w:r w:rsidRPr="00631A15">
        <w:rPr>
          <w:rFonts w:eastAsia="Calibri" w:cs="Arial"/>
          <w:sz w:val="28"/>
          <w:szCs w:val="28"/>
        </w:rPr>
        <w:t>Выполнить корректировку «Дизайн проект</w:t>
      </w:r>
      <w:r w:rsidR="00986656">
        <w:rPr>
          <w:rFonts w:eastAsia="Calibri" w:cs="Arial"/>
          <w:sz w:val="28"/>
          <w:szCs w:val="28"/>
        </w:rPr>
        <w:t>а</w:t>
      </w:r>
      <w:r w:rsidRPr="00631A15">
        <w:rPr>
          <w:rFonts w:eastAsia="Calibri" w:cs="Arial"/>
          <w:sz w:val="28"/>
          <w:szCs w:val="28"/>
        </w:rPr>
        <w:t>» в части использования строительных решений для тренажерных залов ОДУ Юга и СК РДУ, которые должны содержать:</w:t>
      </w:r>
    </w:p>
    <w:p w:rsidR="001D0C57" w:rsidRPr="00631A15" w:rsidRDefault="001D0C57" w:rsidP="00631A1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1A15">
        <w:rPr>
          <w:sz w:val="28"/>
          <w:szCs w:val="28"/>
        </w:rPr>
        <w:t>в текстовой части:</w:t>
      </w:r>
    </w:p>
    <w:p w:rsidR="001D0C57" w:rsidRPr="00631A15" w:rsidRDefault="001D0C57" w:rsidP="00631A1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0C57">
        <w:rPr>
          <w:sz w:val="28"/>
          <w:szCs w:val="28"/>
        </w:rPr>
        <w:t>-</w:t>
      </w:r>
      <w:r w:rsidRPr="001D0C57">
        <w:rPr>
          <w:sz w:val="28"/>
          <w:szCs w:val="28"/>
        </w:rPr>
        <w:tab/>
      </w:r>
      <w:r w:rsidRPr="00631A15">
        <w:rPr>
          <w:sz w:val="28"/>
          <w:szCs w:val="28"/>
        </w:rPr>
        <w:t>общие сведения об объекте;</w:t>
      </w:r>
    </w:p>
    <w:p w:rsidR="001D0C57" w:rsidRPr="00631A15" w:rsidRDefault="001D0C57" w:rsidP="00631A1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1A15">
        <w:rPr>
          <w:sz w:val="28"/>
          <w:szCs w:val="28"/>
        </w:rPr>
        <w:t>в графической части:</w:t>
      </w:r>
    </w:p>
    <w:p w:rsidR="001D0C57" w:rsidRPr="00631A15" w:rsidRDefault="001D0C57" w:rsidP="00631A1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1A15">
        <w:rPr>
          <w:rFonts w:cs="Arial"/>
          <w:sz w:val="28"/>
          <w:szCs w:val="28"/>
        </w:rPr>
        <w:t>-</w:t>
      </w:r>
      <w:r w:rsidRPr="00631A15">
        <w:rPr>
          <w:sz w:val="28"/>
          <w:szCs w:val="28"/>
        </w:rPr>
        <w:tab/>
        <w:t xml:space="preserve">планы </w:t>
      </w:r>
      <w:r w:rsidR="00986656">
        <w:rPr>
          <w:sz w:val="28"/>
          <w:szCs w:val="28"/>
        </w:rPr>
        <w:t>тренажерного</w:t>
      </w:r>
      <w:r w:rsidRPr="00631A15">
        <w:rPr>
          <w:sz w:val="28"/>
          <w:szCs w:val="28"/>
        </w:rPr>
        <w:t xml:space="preserve"> зала с расстановкой оборудования;</w:t>
      </w:r>
    </w:p>
    <w:p w:rsidR="001D0C57" w:rsidRPr="00631A15" w:rsidRDefault="001D0C57" w:rsidP="00631A1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1A15">
        <w:rPr>
          <w:sz w:val="28"/>
          <w:szCs w:val="28"/>
        </w:rPr>
        <w:t>-</w:t>
      </w:r>
      <w:r w:rsidRPr="00631A15">
        <w:rPr>
          <w:sz w:val="28"/>
          <w:szCs w:val="28"/>
        </w:rPr>
        <w:tab/>
        <w:t>размещение персонала в соответствии с ТТТ;</w:t>
      </w:r>
    </w:p>
    <w:p w:rsidR="001D0C57" w:rsidRPr="00631A15" w:rsidRDefault="001D0C57" w:rsidP="00631A1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1A15">
        <w:rPr>
          <w:sz w:val="28"/>
          <w:szCs w:val="28"/>
        </w:rPr>
        <w:t>-</w:t>
      </w:r>
      <w:r w:rsidRPr="00631A15">
        <w:rPr>
          <w:sz w:val="28"/>
          <w:szCs w:val="28"/>
        </w:rPr>
        <w:tab/>
        <w:t>цветовые решения и применяемые в отделке материалы;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разработать «Дизайн проект» для конференц-зала, который должен содержать: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 – общие сведения об объекте;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планы конференц-зала с расстановкой оборудования;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lastRenderedPageBreak/>
        <w:t>-</w:t>
      </w:r>
      <w:r w:rsidRPr="00140469">
        <w:rPr>
          <w:sz w:val="28"/>
          <w:szCs w:val="28"/>
        </w:rPr>
        <w:tab/>
        <w:t>цветовые решения и применяемые в отделке материалы;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 xml:space="preserve">разработать «Дизайн проект» для </w:t>
      </w:r>
      <w:r w:rsidR="00751B98" w:rsidRPr="00E85564">
        <w:rPr>
          <w:rFonts w:eastAsia="Calibri" w:cs="Arial"/>
          <w:sz w:val="28"/>
          <w:szCs w:val="28"/>
        </w:rPr>
        <w:t>помещения приемной генерального директора ОДУ и директора РДУ.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 – общие сведения об объекте;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планы помещений с расстановкой оборудования;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цветовые решения и применяемые в отделке материалы;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 xml:space="preserve">разработать «Дизайн проект» для холла ДЦ </w:t>
      </w:r>
      <w:r w:rsidR="00066B58" w:rsidRPr="00E85564">
        <w:rPr>
          <w:rFonts w:eastAsia="Calibri" w:cs="Arial"/>
          <w:sz w:val="28"/>
          <w:szCs w:val="28"/>
        </w:rPr>
        <w:t xml:space="preserve">ОДУ Юга и </w:t>
      </w:r>
      <w:r w:rsidRPr="00E85564">
        <w:rPr>
          <w:rFonts w:eastAsia="Calibri" w:cs="Arial"/>
          <w:sz w:val="28"/>
          <w:szCs w:val="28"/>
        </w:rPr>
        <w:t xml:space="preserve">СК РДУ, который должен содержать: 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 – общие сведения об объекте;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планы помещений с расстановкой оборудования;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цветовые решения и применяемые в отделке материалы;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 xml:space="preserve">разработать «Дизайн проект» для студии АВКС </w:t>
      </w:r>
      <w:r w:rsidR="00066B58" w:rsidRPr="00E85564">
        <w:rPr>
          <w:rFonts w:eastAsia="Calibri" w:cs="Arial"/>
          <w:sz w:val="28"/>
          <w:szCs w:val="28"/>
        </w:rPr>
        <w:t xml:space="preserve">ОДУ Юга и </w:t>
      </w:r>
      <w:r w:rsidRPr="00E85564">
        <w:rPr>
          <w:rFonts w:eastAsia="Calibri" w:cs="Arial"/>
          <w:sz w:val="28"/>
          <w:szCs w:val="28"/>
        </w:rPr>
        <w:t xml:space="preserve">СК РДУ, который должен содержать: 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 – общие сведения об объекте;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планы помещений с расстановкой оборудования;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цветовые решения и применяемые в отделке материалы;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разработать «Дизайн-проект фасада Объекта должен содержать: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 – общие сведения об объекте;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конструктивные решения;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цветовые решения и применяемые в отделке материалы;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разработать проект санитарно-защитной зоны объекта капитального строительства в пределах границ земельного участка, получить экспертное заключение о проведении санитарно-эпидемиологической экспертизы в отношении проекта санитарно-защитной зоны;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запроектировать средства защиты оконных и дверных проёмов 1</w:t>
      </w:r>
      <w:r w:rsidR="00C94909" w:rsidRPr="00E85564">
        <w:rPr>
          <w:rFonts w:eastAsia="Calibri" w:cs="Arial"/>
          <w:sz w:val="28"/>
          <w:szCs w:val="28"/>
        </w:rPr>
        <w:t> </w:t>
      </w:r>
      <w:r w:rsidRPr="00E85564">
        <w:rPr>
          <w:rFonts w:eastAsia="Calibri" w:cs="Arial"/>
          <w:sz w:val="28"/>
          <w:szCs w:val="28"/>
        </w:rPr>
        <w:t>этажа здания и диспетчерского зала</w:t>
      </w:r>
      <w:r w:rsidR="00B141E5" w:rsidRPr="00E85564">
        <w:rPr>
          <w:rFonts w:eastAsia="Calibri" w:cs="Arial"/>
          <w:sz w:val="28"/>
          <w:szCs w:val="28"/>
        </w:rPr>
        <w:t xml:space="preserve"> ОДУ и РДУ</w:t>
      </w:r>
      <w:r w:rsidRPr="00E85564">
        <w:rPr>
          <w:rFonts w:eastAsia="Calibri" w:cs="Arial"/>
          <w:sz w:val="28"/>
          <w:szCs w:val="28"/>
        </w:rPr>
        <w:t>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включить в состав подраздела «Система электроснабжения» раздела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 - далее «Сведения об ИС»: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системе электроснабжения, позволяющих исключить нерациональный расход электрической энергии, и по учету расхода электрической энергии;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описание принятых проектом решений (предусмотреть замену питающих кабелей и возможность блокирования доступа к щитам электрическим посредством запорной арматуры);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указания по монтажу;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расчет кабелей и проводок электрических;</w:t>
      </w:r>
    </w:p>
    <w:p w:rsidR="00C47E29" w:rsidRPr="00140469" w:rsidRDefault="00C47E29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lastRenderedPageBreak/>
        <w:t>- описание принятых проектом решений по организации молниезащиты здания</w:t>
      </w:r>
      <w:r w:rsidR="000C7979" w:rsidRPr="00140469">
        <w:rPr>
          <w:sz w:val="28"/>
          <w:szCs w:val="28"/>
        </w:rPr>
        <w:t xml:space="preserve"> (ий)</w:t>
      </w:r>
      <w:r w:rsidRPr="00140469">
        <w:rPr>
          <w:sz w:val="28"/>
          <w:szCs w:val="28"/>
        </w:rPr>
        <w:t>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расчет токов К.З. и селективности коммутационных аппаратов.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планы с расстановкой электроустановочного, осветительного оборудования и силового оборудования;</w:t>
      </w:r>
    </w:p>
    <w:p w:rsidR="00561264" w:rsidRPr="00140469" w:rsidRDefault="00A21596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="00561264" w:rsidRPr="00140469">
        <w:rPr>
          <w:sz w:val="28"/>
          <w:szCs w:val="28"/>
        </w:rPr>
        <w:tab/>
        <w:t>планы прокладки кабельных трасс (в вертикальном и подвесном исполнении, включая трассы прокладки кабельно-проводниковой продукции к напольным блокам розеток);</w:t>
      </w:r>
    </w:p>
    <w:p w:rsidR="00561264" w:rsidRPr="00140469" w:rsidRDefault="00561264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схемы однолинейные щитов электрических;</w:t>
      </w:r>
    </w:p>
    <w:p w:rsidR="00561264" w:rsidRPr="00140469" w:rsidRDefault="00561264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однолинейную схему розеточной сети;</w:t>
      </w:r>
    </w:p>
    <w:p w:rsidR="00561264" w:rsidRPr="00140469" w:rsidRDefault="00561264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однолинейную схему сети рабочего и аварийного освещения;</w:t>
      </w:r>
    </w:p>
    <w:p w:rsidR="00561264" w:rsidRPr="00140469" w:rsidRDefault="00561264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схему подключения щитов управления освещением к СДКАДУ;</w:t>
      </w:r>
    </w:p>
    <w:p w:rsidR="00561264" w:rsidRPr="00140469" w:rsidRDefault="00561264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однолинейную схему сети силового оборудования;</w:t>
      </w:r>
    </w:p>
    <w:p w:rsidR="00561264" w:rsidRPr="00140469" w:rsidRDefault="00561264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компоновочные чертежи электрощитового оборудования;</w:t>
      </w:r>
    </w:p>
    <w:p w:rsidR="00561264" w:rsidRPr="00140469" w:rsidRDefault="00561264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схемы заземления и уравнивания потенциалов;</w:t>
      </w:r>
    </w:p>
    <w:p w:rsidR="00561264" w:rsidRPr="00140469" w:rsidRDefault="00561264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структурная схема электроснабжения;</w:t>
      </w:r>
    </w:p>
    <w:p w:rsidR="00C47E29" w:rsidRPr="00140469" w:rsidRDefault="00C47E29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="00B32A58" w:rsidRPr="00140469">
        <w:rPr>
          <w:sz w:val="28"/>
          <w:szCs w:val="28"/>
        </w:rPr>
        <w:tab/>
      </w:r>
      <w:r w:rsidRPr="00140469">
        <w:rPr>
          <w:sz w:val="28"/>
          <w:szCs w:val="28"/>
        </w:rPr>
        <w:t>схемы молниезащиты здания;</w:t>
      </w:r>
    </w:p>
    <w:p w:rsidR="00561264" w:rsidRPr="00140469" w:rsidRDefault="00561264" w:rsidP="00B32A5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карту селективности коммутационных аппаратов и токов К.З.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включить в состав подраздела «Система водоснабжения» раздела «Сведения об ИС»: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системе холодного водоснабжения, позволяющих исключить нерациональный расход воды;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системе горячего водоснабжения, позволяющих исключить нерациональный расход воды и нерациональный расход энергетических ресурсов для ее подготовки;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описание и характеристику системы водоснабжения и ее параметров;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расчетном (проектном) расходе воды на пожаротушение и хозяйственно-бытовые нужды;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фактическом и требуемом напоре в сети водоснабжения, проектных решениях и инженерном оборудовании, обеспечивающих создание требуемого напора воды;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материалах труб систем водоснабжения и мерах по их защите от агрессивного воздействия грунтов и грунтовых вод;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качестве воды;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перечень мероприятий по резервированию воды;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перечень мероприятий по учету водопотребления;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описание системы автоматизации водоснабжения;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перечень мероприятий по рациональному использованию воды, ее экономии;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lastRenderedPageBreak/>
        <w:t>-</w:t>
      </w:r>
      <w:r w:rsidRPr="00140469">
        <w:rPr>
          <w:sz w:val="28"/>
          <w:szCs w:val="28"/>
        </w:rPr>
        <w:tab/>
        <w:t>описание системы горячего водоснабжения;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расчетный расход горячей воды.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схемы систем водоснабжения объекта;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схему подключения щитов автоматизации водоснабжения к системе СДКАДУ;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описание принятых проектом решений;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Включить в состав подраздела «Система водоотведения» раздела «Сведения об ИС»: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существующих и проектируемых системах канализации, водоотведения;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обоснование принятых систем водоотведения, применяемых, материалах, оборудования и аппаратуры;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описание и обоснование схемы прокладки канализационных трубопроводов, описание участков прокладки напорных трубопроводов (при наличии), условия их прокладки, оборудование, сведения о материале трубопроводов и колодцев, способы их защиты от агрессивного воздействия грунтов и грунтовых вод;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решения в отношении ливневой канализации и расчетного объема дождевых стоков;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решения по сбору и отводу дренажных вод;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 xml:space="preserve">принципиальные схемы систем канализации и водоотведения </w:t>
      </w:r>
      <w:r w:rsidR="00FC39B5">
        <w:rPr>
          <w:sz w:val="28"/>
          <w:szCs w:val="28"/>
        </w:rPr>
        <w:t>О</w:t>
      </w:r>
      <w:r w:rsidRPr="00140469">
        <w:rPr>
          <w:sz w:val="28"/>
          <w:szCs w:val="28"/>
        </w:rPr>
        <w:t>бъекта;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принципиальные схемы прокладки наружных сетей водоотведения, ливнестоков и дренажных вод;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 сетей водоотведения;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схему подключения сигналов к системе СДКАДУ;</w:t>
      </w:r>
    </w:p>
    <w:p w:rsidR="00352BF1" w:rsidRDefault="00352BF1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264" w:rsidRPr="00140469">
        <w:rPr>
          <w:sz w:val="28"/>
          <w:szCs w:val="28"/>
        </w:rPr>
        <w:tab/>
        <w:t>принципиальные схемы прокладки дренажных трубопроводов систем кондиционирования и холодоснабжения.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Включить в состав подраздела «Отопление, вентиляция и кондиционирование воздуха, тепловые сети» раздела «Сведения об ИС»: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системах отопления, вентиляции и кондиционирования воздуха помещений, тепловых сетях, позволяющих исключить нерациональный расход тепловой энергии;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климатических и метеорологических условиях района строительства, расчетных параметрах наружного воздуха;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об источниках теплоснабжения, параметрах теплоносителей систем отопления и вентиляции;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описание и обоснование способов прокладки и конструктивных решений;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 xml:space="preserve"> обоснование принятых систем и принципиальных решений по отоплению, вентиляции и кондиционированию воздуха помещений;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lastRenderedPageBreak/>
        <w:t>-</w:t>
      </w:r>
      <w:r w:rsidRPr="00140469">
        <w:rPr>
          <w:sz w:val="28"/>
          <w:szCs w:val="28"/>
        </w:rPr>
        <w:tab/>
        <w:t xml:space="preserve"> сведения о тепловых нагрузках на отопление, вентиляцию, горячее водоснабжение и другие нужды;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 xml:space="preserve"> обоснование оптимальности размещения отопительного оборудования, характеристик материалов для изготовления воздуховодов;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 xml:space="preserve"> описание систем автоматизации и диспетчеризации процесса регулирования отопления, вентиляции и кондиционирования воздуха;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перечень мероприятий по обеспечению эффективности работы систем вентиляции в аварийной ситуации</w:t>
      </w:r>
      <w:r w:rsidR="000A0EF9">
        <w:rPr>
          <w:sz w:val="28"/>
          <w:szCs w:val="28"/>
        </w:rPr>
        <w:t>;</w:t>
      </w:r>
    </w:p>
    <w:p w:rsidR="00561264" w:rsidRPr="009E5731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принципиальные схемы систем холодоснабжения, отопления, вентиляции и кондиционирования воздуха;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принципиальную схему подключения щитов управления к системе СДКАДУ;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 xml:space="preserve">в составе раздела «Сведения об ИС» </w:t>
      </w:r>
      <w:r w:rsidR="00894F72" w:rsidRPr="00E85564">
        <w:rPr>
          <w:rFonts w:eastAsia="Calibri" w:cs="Arial"/>
          <w:sz w:val="28"/>
          <w:szCs w:val="28"/>
        </w:rPr>
        <w:t xml:space="preserve">откорректировать </w:t>
      </w:r>
      <w:r w:rsidRPr="00E85564">
        <w:rPr>
          <w:rFonts w:eastAsia="Calibri" w:cs="Arial"/>
          <w:sz w:val="28"/>
          <w:szCs w:val="28"/>
        </w:rPr>
        <w:t>подраздел «Автоматика комплексная» следующего содержания: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обоснование принятого оборудования</w:t>
      </w:r>
      <w:r w:rsidR="00B32A58" w:rsidRPr="00140469">
        <w:rPr>
          <w:sz w:val="28"/>
          <w:szCs w:val="28"/>
        </w:rPr>
        <w:t xml:space="preserve"> СДКАДУ ИС, </w:t>
      </w:r>
      <w:r w:rsidRPr="00140469">
        <w:rPr>
          <w:sz w:val="28"/>
          <w:szCs w:val="28"/>
        </w:rPr>
        <w:t>ПО и их характеристики;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обоснование принятой схемы автоматизации;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количестве контролируемого и управляемого оборудования</w:t>
      </w:r>
      <w:r w:rsidR="00AE048E">
        <w:rPr>
          <w:sz w:val="28"/>
          <w:szCs w:val="28"/>
        </w:rPr>
        <w:t xml:space="preserve"> в ПАК </w:t>
      </w:r>
      <w:r w:rsidR="00AE048E" w:rsidRPr="00140469">
        <w:rPr>
          <w:sz w:val="28"/>
          <w:szCs w:val="28"/>
        </w:rPr>
        <w:t>СДКАДУ ИС</w:t>
      </w:r>
      <w:r w:rsidRPr="00140469">
        <w:rPr>
          <w:sz w:val="28"/>
          <w:szCs w:val="28"/>
        </w:rPr>
        <w:t>;</w:t>
      </w:r>
    </w:p>
    <w:p w:rsidR="00AE048E" w:rsidRPr="00140469" w:rsidRDefault="00561264" w:rsidP="00AE048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типе, классе кабельно-проводниковой продукции;</w:t>
      </w:r>
      <w:r w:rsidR="00AE048E" w:rsidRPr="00AE048E">
        <w:rPr>
          <w:sz w:val="28"/>
          <w:szCs w:val="28"/>
        </w:rPr>
        <w:t xml:space="preserve"> </w:t>
      </w:r>
      <w:r w:rsidR="00AE048E" w:rsidRPr="00140469">
        <w:rPr>
          <w:sz w:val="28"/>
          <w:szCs w:val="28"/>
        </w:rPr>
        <w:t>-</w:t>
      </w:r>
      <w:r w:rsidR="00AE048E" w:rsidRPr="00140469">
        <w:rPr>
          <w:sz w:val="28"/>
          <w:szCs w:val="28"/>
        </w:rPr>
        <w:tab/>
        <w:t xml:space="preserve">обоснование принятого оборудования </w:t>
      </w:r>
      <w:r w:rsidR="00AE048E">
        <w:rPr>
          <w:sz w:val="28"/>
          <w:szCs w:val="28"/>
        </w:rPr>
        <w:t>СДКЭ</w:t>
      </w:r>
      <w:r w:rsidR="00AE048E" w:rsidRPr="00140469">
        <w:rPr>
          <w:sz w:val="28"/>
          <w:szCs w:val="28"/>
        </w:rPr>
        <w:t>, ПО и их характеристики;</w:t>
      </w:r>
    </w:p>
    <w:p w:rsidR="00AE048E" w:rsidRPr="00140469" w:rsidRDefault="00AE048E" w:rsidP="00AE048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 xml:space="preserve">обоснование принятой схемы </w:t>
      </w:r>
      <w:r>
        <w:rPr>
          <w:sz w:val="28"/>
          <w:szCs w:val="28"/>
        </w:rPr>
        <w:t>СДКЭ</w:t>
      </w:r>
      <w:r w:rsidRPr="00140469">
        <w:rPr>
          <w:sz w:val="28"/>
          <w:szCs w:val="28"/>
        </w:rPr>
        <w:t>;</w:t>
      </w:r>
    </w:p>
    <w:p w:rsidR="00AE048E" w:rsidRPr="00140469" w:rsidRDefault="00AE048E" w:rsidP="00AE048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количестве контролируемого и управляемого оборудования</w:t>
      </w:r>
      <w:r>
        <w:rPr>
          <w:sz w:val="28"/>
          <w:szCs w:val="28"/>
        </w:rPr>
        <w:t xml:space="preserve"> в ПАК СДКЭ</w:t>
      </w:r>
      <w:r w:rsidRPr="00140469">
        <w:rPr>
          <w:sz w:val="28"/>
          <w:szCs w:val="28"/>
        </w:rPr>
        <w:t>;</w:t>
      </w:r>
    </w:p>
    <w:p w:rsidR="00561264" w:rsidRDefault="00AE048E" w:rsidP="00AE048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сведения о типе, классе кабельно-проводниковой продукции;</w:t>
      </w:r>
    </w:p>
    <w:p w:rsidR="006D42D2" w:rsidRPr="00140469" w:rsidRDefault="006D42D2" w:rsidP="006D42D2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 xml:space="preserve">- </w:t>
      </w:r>
      <w:r w:rsidRPr="00140469">
        <w:rPr>
          <w:sz w:val="28"/>
          <w:szCs w:val="28"/>
        </w:rPr>
        <w:tab/>
        <w:t>принципиальную схему подключения температурных датчиков к СДКЭ;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компоновочные чертежи электрощитового оборудования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планы с расстановкой оборудования автоматизации</w:t>
      </w:r>
      <w:r w:rsidR="00AE048E">
        <w:rPr>
          <w:sz w:val="28"/>
          <w:szCs w:val="28"/>
        </w:rPr>
        <w:t xml:space="preserve"> и СДКЭ</w:t>
      </w:r>
      <w:r w:rsidRPr="00140469">
        <w:rPr>
          <w:sz w:val="28"/>
          <w:szCs w:val="28"/>
        </w:rPr>
        <w:t>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планы прокладки кабельных трасс;</w:t>
      </w:r>
    </w:p>
    <w:p w:rsidR="00561264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принципиальные схемы щитов автоматики</w:t>
      </w:r>
      <w:r w:rsidR="00AE048E">
        <w:rPr>
          <w:sz w:val="28"/>
          <w:szCs w:val="28"/>
        </w:rPr>
        <w:t xml:space="preserve"> и СДКЭ;</w:t>
      </w:r>
    </w:p>
    <w:p w:rsidR="005F0975" w:rsidRPr="00140469" w:rsidRDefault="005F0975" w:rsidP="005F097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схемы подключения щитов электрических к СДКАДУ</w:t>
      </w:r>
      <w:r>
        <w:rPr>
          <w:sz w:val="28"/>
          <w:szCs w:val="28"/>
        </w:rPr>
        <w:t xml:space="preserve"> и СДКЭ</w:t>
      </w:r>
      <w:r w:rsidRPr="00140469">
        <w:rPr>
          <w:sz w:val="28"/>
          <w:szCs w:val="28"/>
        </w:rPr>
        <w:t>;</w:t>
      </w:r>
    </w:p>
    <w:p w:rsidR="005F0975" w:rsidRPr="00140469" w:rsidRDefault="005F0975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 xml:space="preserve">схемы подключения оборудования электроснабжения (ИБП, ДГУ, ВРУ) к СДКАДУ </w:t>
      </w:r>
      <w:r>
        <w:rPr>
          <w:sz w:val="28"/>
          <w:szCs w:val="28"/>
        </w:rPr>
        <w:t xml:space="preserve">и </w:t>
      </w:r>
      <w:r w:rsidRPr="00140469">
        <w:rPr>
          <w:sz w:val="28"/>
          <w:szCs w:val="28"/>
        </w:rPr>
        <w:t>СДКЭ;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 xml:space="preserve">схемы подключения </w:t>
      </w:r>
      <w:proofErr w:type="spellStart"/>
      <w:r w:rsidRPr="00140469">
        <w:rPr>
          <w:sz w:val="28"/>
          <w:szCs w:val="28"/>
        </w:rPr>
        <w:t>межщитовых</w:t>
      </w:r>
      <w:proofErr w:type="spellEnd"/>
      <w:r w:rsidRPr="00140469">
        <w:rPr>
          <w:sz w:val="28"/>
          <w:szCs w:val="28"/>
        </w:rPr>
        <w:t xml:space="preserve"> кабельных линий, включая слаботочные;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 xml:space="preserve">структурную схему системы автоматизации </w:t>
      </w:r>
      <w:r w:rsidR="00AE048E">
        <w:rPr>
          <w:sz w:val="28"/>
          <w:szCs w:val="28"/>
        </w:rPr>
        <w:t xml:space="preserve">и СДКЭ </w:t>
      </w:r>
      <w:r w:rsidRPr="00140469">
        <w:rPr>
          <w:sz w:val="28"/>
          <w:szCs w:val="28"/>
        </w:rPr>
        <w:t>(включая адресное пространство);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 xml:space="preserve">раздел «Мероприятия по обеспечению пожарной безопасности» дополнить: </w:t>
      </w:r>
    </w:p>
    <w:p w:rsidR="00B32A58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текстовой части</w:t>
      </w:r>
      <w:r w:rsidR="00B32A58" w:rsidRPr="00140469">
        <w:rPr>
          <w:sz w:val="28"/>
          <w:szCs w:val="28"/>
        </w:rPr>
        <w:t>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– описанием типов заполнения проёмов;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0" w:name="sub_10261"/>
      <w:r w:rsidRPr="00140469">
        <w:rPr>
          <w:sz w:val="28"/>
          <w:szCs w:val="28"/>
        </w:rPr>
        <w:t xml:space="preserve">- описание системы обеспечения пожарной безопасности объекта </w:t>
      </w:r>
      <w:r w:rsidRPr="00140469">
        <w:rPr>
          <w:sz w:val="28"/>
          <w:szCs w:val="28"/>
        </w:rPr>
        <w:lastRenderedPageBreak/>
        <w:t>капитального строительства;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1" w:name="sub_10262"/>
      <w:bookmarkEnd w:id="10"/>
      <w:r w:rsidRPr="00140469">
        <w:rPr>
          <w:sz w:val="28"/>
          <w:szCs w:val="28"/>
        </w:rPr>
        <w:t>- обоснование противопожарных расстояний между зданиями, сооружениями и наружными установками, обеспечивающих пожарную безопасность объектов капитального строительства;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2" w:name="sub_10263"/>
      <w:bookmarkEnd w:id="11"/>
      <w:r w:rsidRPr="00140469">
        <w:rPr>
          <w:sz w:val="28"/>
          <w:szCs w:val="28"/>
        </w:rPr>
        <w:t>- описание и обоснование проектных решений по наружному противопожарному водоснабжению, по определению проездов и подъездов для пожарной техники;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3" w:name="sub_10264"/>
      <w:bookmarkEnd w:id="12"/>
      <w:r w:rsidRPr="00140469">
        <w:rPr>
          <w:sz w:val="28"/>
          <w:szCs w:val="28"/>
        </w:rPr>
        <w:t>- описание и обоснование принятых конструктивных и объемно-планировочных решений, степени огнестойкости и класса конструктивной пожарной опасности строительных конструкций;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4" w:name="sub_10265"/>
      <w:bookmarkEnd w:id="13"/>
      <w:r w:rsidRPr="00140469">
        <w:rPr>
          <w:sz w:val="28"/>
          <w:szCs w:val="28"/>
        </w:rPr>
        <w:t>- описание и обоснование проектных решений по обеспечению безопасности людей при возникновении пожара;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5" w:name="sub_10266"/>
      <w:bookmarkEnd w:id="14"/>
      <w:r w:rsidRPr="00140469">
        <w:rPr>
          <w:sz w:val="28"/>
          <w:szCs w:val="28"/>
        </w:rPr>
        <w:t>- перечень мероприятий по обеспечению безопасности подразделений пожарной охраны при ликвидации пожара;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6" w:name="sub_10267"/>
      <w:bookmarkEnd w:id="15"/>
      <w:r w:rsidRPr="00140469">
        <w:rPr>
          <w:sz w:val="28"/>
          <w:szCs w:val="28"/>
        </w:rPr>
        <w:t>- сведения о категории зданий, сооружений, помещений, оборудования и наружных установок по признаку взрывопожарной и пожарной опасности;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7" w:name="sub_10268"/>
      <w:bookmarkEnd w:id="16"/>
      <w:r w:rsidRPr="00140469">
        <w:rPr>
          <w:sz w:val="28"/>
          <w:szCs w:val="28"/>
        </w:rPr>
        <w:t>- перечень зданий, сооружений, помещений и оборудования, подлежащих защите автоматическими установками пожаротушения и оборудованию автоматической пожарной сигнализацией;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8" w:name="sub_10269"/>
      <w:bookmarkEnd w:id="17"/>
      <w:r w:rsidRPr="00140469">
        <w:rPr>
          <w:sz w:val="28"/>
          <w:szCs w:val="28"/>
        </w:rPr>
        <w:t>- описание и обоснование противопожарной защиты (автоматических установок пожаротушения, пожарной сигнализации, оповещения и управления эвакуацией людей при пожаре, внутреннего противопожарного водопровода, противодымной защиты);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9" w:name="sub_102610"/>
      <w:bookmarkEnd w:id="18"/>
      <w:r w:rsidRPr="00140469">
        <w:rPr>
          <w:sz w:val="28"/>
          <w:szCs w:val="28"/>
        </w:rPr>
        <w:t>- описание и обоснование необходимости размещения оборудования противопожарной защиты, управления таким оборудованием, взаимодействия такого оборудования с инженерными системами зданий и оборудованием, работа которого во время пожара направлена на обеспечение безопасной эвакуации людей, тушение пожара и ограничение его развития, а также алгоритма работы технических систем (средств) противопожарной защиты (при наличии);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0" w:name="sub_102611"/>
      <w:bookmarkEnd w:id="19"/>
      <w:r w:rsidRPr="00140469">
        <w:rPr>
          <w:sz w:val="28"/>
          <w:szCs w:val="28"/>
        </w:rPr>
        <w:t>- описание организационно-технических мероприятий по обеспечению пожарной безопасности объекта капитального строительства;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1" w:name="sub_102612"/>
      <w:bookmarkEnd w:id="20"/>
      <w:r w:rsidRPr="00140469">
        <w:rPr>
          <w:sz w:val="28"/>
          <w:szCs w:val="28"/>
        </w:rPr>
        <w:t>- расчет пожарных рисков угрозы жизни и здоровью людей и уничтожения имущества (при выполнении обязательных требований пожарной безопасности, установленных техническими регламентами, и выполнении в добровольном порядке требований нормативных документов по пожарной безопасности расчет пожарных рисков не требуется);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Проектируем</w:t>
      </w:r>
      <w:r w:rsidR="00CB0074" w:rsidRPr="00140469">
        <w:rPr>
          <w:sz w:val="28"/>
          <w:szCs w:val="28"/>
        </w:rPr>
        <w:t xml:space="preserve">ые </w:t>
      </w:r>
      <w:r w:rsidRPr="00140469">
        <w:rPr>
          <w:sz w:val="28"/>
          <w:szCs w:val="28"/>
        </w:rPr>
        <w:t>систем</w:t>
      </w:r>
      <w:r w:rsidR="00CB0074" w:rsidRPr="00140469">
        <w:rPr>
          <w:sz w:val="28"/>
          <w:szCs w:val="28"/>
        </w:rPr>
        <w:t>ы</w:t>
      </w:r>
      <w:r w:rsidRPr="00140469">
        <w:rPr>
          <w:sz w:val="28"/>
          <w:szCs w:val="28"/>
        </w:rPr>
        <w:t xml:space="preserve"> должн</w:t>
      </w:r>
      <w:r w:rsidR="00CB0074" w:rsidRPr="00140469">
        <w:rPr>
          <w:sz w:val="28"/>
          <w:szCs w:val="28"/>
        </w:rPr>
        <w:t>ы</w:t>
      </w:r>
      <w:r w:rsidRPr="00140469">
        <w:rPr>
          <w:sz w:val="28"/>
          <w:szCs w:val="28"/>
        </w:rPr>
        <w:t xml:space="preserve"> быть интегрирован</w:t>
      </w:r>
      <w:r w:rsidR="00CB0074" w:rsidRPr="00140469">
        <w:rPr>
          <w:sz w:val="28"/>
          <w:szCs w:val="28"/>
        </w:rPr>
        <w:t>ы</w:t>
      </w:r>
      <w:r w:rsidRPr="00140469">
        <w:rPr>
          <w:sz w:val="28"/>
          <w:szCs w:val="28"/>
        </w:rPr>
        <w:t xml:space="preserve"> </w:t>
      </w:r>
      <w:r w:rsidR="00CB0074" w:rsidRPr="00140469">
        <w:rPr>
          <w:sz w:val="28"/>
          <w:szCs w:val="28"/>
        </w:rPr>
        <w:t xml:space="preserve">с </w:t>
      </w:r>
      <w:r w:rsidRPr="00140469">
        <w:rPr>
          <w:sz w:val="28"/>
          <w:szCs w:val="28"/>
        </w:rPr>
        <w:t>КТСБ Филиала АО</w:t>
      </w:r>
      <w:r w:rsidR="00825012">
        <w:rPr>
          <w:sz w:val="28"/>
          <w:szCs w:val="28"/>
        </w:rPr>
        <w:t> </w:t>
      </w:r>
      <w:r w:rsidRPr="00140469">
        <w:rPr>
          <w:sz w:val="28"/>
          <w:szCs w:val="28"/>
        </w:rPr>
        <w:t>«СО ЕЭС» ОДУ Юга с проведением сопутствующих пуско-наладочных работ.</w:t>
      </w:r>
    </w:p>
    <w:bookmarkEnd w:id="21"/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в графической части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2" w:name="sub_102613"/>
      <w:r w:rsidRPr="00140469">
        <w:rPr>
          <w:sz w:val="28"/>
          <w:szCs w:val="28"/>
        </w:rPr>
        <w:t>- ситуационный план организации земельного участка, предоставленного для размещения объекта капитального строительства, с указанием въезда (выезда) на территорию и путей подъезда к объектам пожарной техники, мест размещения и емкости пожарных резервуаров (при их наличии), схем прокладки наружного противопожарного водопровода, мест размещения пожарных гидрантов и мест размещения насосных станций;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3" w:name="sub_102614"/>
      <w:bookmarkEnd w:id="22"/>
      <w:r w:rsidRPr="00140469">
        <w:rPr>
          <w:sz w:val="28"/>
          <w:szCs w:val="28"/>
        </w:rPr>
        <w:lastRenderedPageBreak/>
        <w:t>- схемы эвакуации людей и материальных средств из зданий (сооружений) и с прилегающей к зданиям (сооружениям) территории в случае возникновения пожара;</w:t>
      </w:r>
    </w:p>
    <w:p w:rsidR="00C47E29" w:rsidRPr="00140469" w:rsidRDefault="00C47E29" w:rsidP="00C47E2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4" w:name="sub_102615"/>
      <w:bookmarkEnd w:id="23"/>
      <w:r w:rsidRPr="00140469">
        <w:rPr>
          <w:sz w:val="28"/>
          <w:szCs w:val="28"/>
        </w:rPr>
        <w:t>- структурные схемы технических систем (средств) противопожарной защиты (автоматических установок пожаротушения, автоматической пожарной сигнализации, внутреннего противопожарного водопровода)</w:t>
      </w:r>
      <w:r w:rsidR="007E2D49" w:rsidRPr="00140469">
        <w:rPr>
          <w:sz w:val="28"/>
          <w:szCs w:val="28"/>
        </w:rPr>
        <w:t>;</w:t>
      </w:r>
      <w:bookmarkEnd w:id="24"/>
    </w:p>
    <w:p w:rsidR="007E2D49" w:rsidRPr="00140469" w:rsidRDefault="007E2D49" w:rsidP="007E2D4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планами прокладки кабельных трасс (в вертикальном и подвесном исполнении) и расстановки оборудования;</w:t>
      </w:r>
    </w:p>
    <w:p w:rsidR="007E2D49" w:rsidRPr="00140469" w:rsidRDefault="00C47E29" w:rsidP="007E2D4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 при необходимости получить Декларацию пожарной безопасности.</w:t>
      </w:r>
    </w:p>
    <w:p w:rsidR="00561264" w:rsidRPr="00AF138E" w:rsidRDefault="00561264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>раздел «Мероприятия по обеспечению соблюдения требований энергетической эффективности и требований оснащённости зданий, строений и сооружений приборами учёта используемых энергетических ресурсов</w:t>
      </w:r>
      <w:r w:rsidR="008A469F" w:rsidRPr="00E85564">
        <w:rPr>
          <w:rFonts w:eastAsia="Calibri" w:cs="Arial"/>
          <w:sz w:val="28"/>
          <w:szCs w:val="28"/>
        </w:rPr>
        <w:t>»</w:t>
      </w:r>
      <w:r w:rsidRPr="00E85564">
        <w:rPr>
          <w:rFonts w:eastAsia="Calibri" w:cs="Arial"/>
          <w:sz w:val="28"/>
          <w:szCs w:val="28"/>
        </w:rPr>
        <w:t xml:space="preserve"> должен содержать:</w:t>
      </w:r>
    </w:p>
    <w:p w:rsidR="00561264" w:rsidRPr="00140469" w:rsidRDefault="008A469F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 xml:space="preserve">- </w:t>
      </w:r>
      <w:r w:rsidR="00561264" w:rsidRPr="00140469">
        <w:rPr>
          <w:sz w:val="28"/>
          <w:szCs w:val="28"/>
        </w:rPr>
        <w:t>сведения о классе энергетической эффективности и о повышении энергетической эффективности;</w:t>
      </w:r>
    </w:p>
    <w:p w:rsidR="00561264" w:rsidRPr="00140469" w:rsidRDefault="008A469F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 xml:space="preserve">- </w:t>
      </w:r>
      <w:r w:rsidR="00561264" w:rsidRPr="00140469">
        <w:rPr>
          <w:sz w:val="28"/>
          <w:szCs w:val="28"/>
        </w:rPr>
        <w:t>перечень требований энергетической эффективности, которым здание, строение и сооружение должны соответствовать при вводе в эксплуатацию и в процессе эксплуатации, и сроки, в течение которых в процессе эксплуатации должно быть обеспечено выполнение указанных требований энергетической эффективности;</w:t>
      </w:r>
    </w:p>
    <w:p w:rsidR="00561264" w:rsidRPr="00140469" w:rsidRDefault="008A469F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 xml:space="preserve">- </w:t>
      </w:r>
      <w:r w:rsidR="00561264" w:rsidRPr="00140469">
        <w:rPr>
          <w:sz w:val="28"/>
          <w:szCs w:val="28"/>
        </w:rPr>
        <w:t>перечень технических требований, обеспечивающих достижение показателей, характеризующих выполнение требований энергетической эффективности для зданий, строений и сооружений, в том числе: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требований к влияющим на энергетическую эффективность зданий, строений, сооружений архитектурным, функционально-технологическим, конструктивным и инженерно-техническим решениям;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требований к отдельным элементам и конструкциям зданий, строений, сооружений и к их эксплуатационным свойствам;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требований к используемым в зданиях, строениях, сооружениях устройствам и технологиям (в том числе применяемым системам внутреннего освещения и теплоснабжения), включая инженерные системы;</w:t>
      </w:r>
    </w:p>
    <w:p w:rsidR="00561264" w:rsidRPr="00140469" w:rsidRDefault="00561264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Pr="00140469">
        <w:rPr>
          <w:sz w:val="28"/>
          <w:szCs w:val="28"/>
        </w:rPr>
        <w:tab/>
        <w:t>требований к включаемым в проектную документацию и применяемым при строительстве, реконструкции, капитальном ремонте зданий, строений, сооружений технологиям и материалам, позволяющих исключить нерациональный расход энергетических ресурсов как в процессе строительства, реконструкции, капитального ремонта, так и в процессе эксплуатации;</w:t>
      </w:r>
    </w:p>
    <w:p w:rsidR="00561264" w:rsidRPr="00140469" w:rsidRDefault="008A469F" w:rsidP="0056126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-</w:t>
      </w:r>
      <w:r w:rsidR="00561264" w:rsidRPr="00140469">
        <w:rPr>
          <w:sz w:val="28"/>
          <w:szCs w:val="28"/>
        </w:rPr>
        <w:tab/>
        <w:t xml:space="preserve">перечень мероприятий по обеспечению соблюдения установленных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ресурсов, включающий мероприятия по обеспечению соблюдения установленных требований энергетической эффективности к архитектурным, конструктивным, функционально-технологическим и инженерно-техническим решениям, влияющим на энергетическую эффективность зданий, строений и сооружений, и если это предусмотрено в задании на проектирование, - требований к устройствам, технологиям и материалам, используемым в системах электроснабжения, </w:t>
      </w:r>
      <w:r w:rsidR="00561264" w:rsidRPr="00140469">
        <w:rPr>
          <w:sz w:val="28"/>
          <w:szCs w:val="28"/>
        </w:rPr>
        <w:lastRenderedPageBreak/>
        <w:t>водоснабжения, отопления, вентиляции, кондиционирования воздуха и газоснабжения, позволяющих исключить нерациональный расход энергии и ресурсов как в процессе строительства, реконструкции, капитального ремонта, так и в процессе эксплуатации</w:t>
      </w:r>
      <w:r w:rsidR="00B32A58" w:rsidRPr="00140469">
        <w:rPr>
          <w:sz w:val="28"/>
          <w:szCs w:val="28"/>
        </w:rPr>
        <w:t>.</w:t>
      </w:r>
    </w:p>
    <w:p w:rsidR="00B32A58" w:rsidRPr="00AF138E" w:rsidRDefault="00B32A58" w:rsidP="00E85564">
      <w:pPr>
        <w:widowControl w:val="0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sz w:val="28"/>
          <w:szCs w:val="28"/>
        </w:rPr>
      </w:pPr>
      <w:r w:rsidRPr="00E85564">
        <w:rPr>
          <w:rFonts w:eastAsia="Calibri" w:cs="Arial"/>
          <w:sz w:val="28"/>
          <w:szCs w:val="28"/>
        </w:rPr>
        <w:t xml:space="preserve">Проектом </w:t>
      </w:r>
      <w:r w:rsidR="00C0025E" w:rsidRPr="00E85564">
        <w:rPr>
          <w:rFonts w:eastAsia="Calibri" w:cs="Arial"/>
          <w:sz w:val="28"/>
          <w:szCs w:val="28"/>
        </w:rPr>
        <w:t>предусмотреть пассажирские и грузовые лифты (лифт)</w:t>
      </w:r>
      <w:r w:rsidR="00387ADD" w:rsidRPr="00E85564">
        <w:rPr>
          <w:rFonts w:eastAsia="Calibri" w:cs="Arial"/>
          <w:sz w:val="28"/>
          <w:szCs w:val="28"/>
        </w:rPr>
        <w:t xml:space="preserve">, </w:t>
      </w:r>
      <w:r w:rsidR="00597CA8">
        <w:rPr>
          <w:rFonts w:eastAsia="Calibri" w:cs="Arial"/>
          <w:sz w:val="28"/>
          <w:szCs w:val="28"/>
        </w:rPr>
        <w:t>с</w:t>
      </w:r>
      <w:r w:rsidR="00387ADD" w:rsidRPr="00E85564">
        <w:rPr>
          <w:rFonts w:eastAsia="Calibri" w:cs="Arial"/>
          <w:sz w:val="28"/>
          <w:szCs w:val="28"/>
        </w:rPr>
        <w:t xml:space="preserve"> </w:t>
      </w:r>
      <w:r w:rsidR="00597CA8" w:rsidRPr="00E85564">
        <w:rPr>
          <w:rFonts w:eastAsia="Calibri" w:cs="Arial"/>
          <w:sz w:val="28"/>
          <w:szCs w:val="28"/>
        </w:rPr>
        <w:t>возможнос</w:t>
      </w:r>
      <w:r w:rsidR="00597CA8">
        <w:rPr>
          <w:rFonts w:eastAsia="Calibri" w:cs="Arial"/>
          <w:sz w:val="28"/>
          <w:szCs w:val="28"/>
        </w:rPr>
        <w:t>тью</w:t>
      </w:r>
      <w:r w:rsidR="00597CA8" w:rsidRPr="00E85564">
        <w:rPr>
          <w:rFonts w:eastAsia="Calibri" w:cs="Arial"/>
          <w:sz w:val="28"/>
          <w:szCs w:val="28"/>
        </w:rPr>
        <w:t xml:space="preserve"> </w:t>
      </w:r>
      <w:r w:rsidR="00387ADD" w:rsidRPr="00E85564">
        <w:rPr>
          <w:rFonts w:eastAsia="Calibri" w:cs="Arial"/>
          <w:sz w:val="28"/>
          <w:szCs w:val="28"/>
        </w:rPr>
        <w:t>транспортировки оборудования</w:t>
      </w:r>
      <w:r w:rsidR="00597CA8">
        <w:rPr>
          <w:rFonts w:eastAsia="Calibri" w:cs="Arial"/>
          <w:sz w:val="28"/>
          <w:szCs w:val="28"/>
        </w:rPr>
        <w:t xml:space="preserve"> </w:t>
      </w:r>
      <w:r w:rsidR="00387ADD" w:rsidRPr="00E85564">
        <w:rPr>
          <w:rFonts w:eastAsia="Calibri" w:cs="Arial"/>
          <w:sz w:val="28"/>
          <w:szCs w:val="28"/>
        </w:rPr>
        <w:t>с габаритами до 2200×1500×800 мм.</w:t>
      </w:r>
    </w:p>
    <w:p w:rsidR="00F21863" w:rsidRPr="00AF138E" w:rsidRDefault="00F21863" w:rsidP="00E85564">
      <w:pPr>
        <w:widowControl w:val="0"/>
        <w:numPr>
          <w:ilvl w:val="0"/>
          <w:numId w:val="13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cs="Arial"/>
          <w:b/>
          <w:bCs/>
          <w:sz w:val="28"/>
          <w:szCs w:val="28"/>
        </w:rPr>
      </w:pPr>
      <w:r w:rsidRPr="00E85564">
        <w:rPr>
          <w:rFonts w:eastAsia="Calibri" w:cs="Arial"/>
          <w:b/>
          <w:bCs/>
          <w:sz w:val="28"/>
          <w:szCs w:val="28"/>
        </w:rPr>
        <w:t>Прочие дополнительные требования и указания, конкретизирующие объем проектных работ:</w:t>
      </w:r>
    </w:p>
    <w:p w:rsidR="00F21863" w:rsidRPr="00140469" w:rsidRDefault="00465A08" w:rsidP="009D4B5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41E5">
        <w:rPr>
          <w:sz w:val="28"/>
          <w:szCs w:val="28"/>
        </w:rPr>
        <w:t>Обоснов</w:t>
      </w:r>
      <w:r w:rsidR="00CB1D28" w:rsidRPr="00B141E5">
        <w:rPr>
          <w:sz w:val="28"/>
          <w:szCs w:val="28"/>
        </w:rPr>
        <w:t>ывающие материалы</w:t>
      </w:r>
      <w:r w:rsidR="00CB1D28" w:rsidRPr="00140469">
        <w:rPr>
          <w:sz w:val="28"/>
          <w:szCs w:val="28"/>
        </w:rPr>
        <w:t xml:space="preserve"> – в соответствии с «Положением о составе разделов проектной документации и требованиях к их содержанию», утвержденным Постановлением Правительства РФ от 16.02.2008 №87, и Федеральным законом от 30.12.2009 №384-ФЗ «Технический регламент о безопасности зданий и сооружений» для обоснования проектных и инженерно-технических решений представить расчеты показателей по всем разделам.</w:t>
      </w:r>
    </w:p>
    <w:p w:rsidR="00CB1D28" w:rsidRPr="00140469" w:rsidRDefault="00CB1D28" w:rsidP="009D4B5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41E5">
        <w:rPr>
          <w:sz w:val="28"/>
          <w:szCs w:val="28"/>
        </w:rPr>
        <w:t>Согласование проектной документации</w:t>
      </w:r>
      <w:r w:rsidRPr="00140469">
        <w:rPr>
          <w:sz w:val="28"/>
          <w:szCs w:val="28"/>
        </w:rPr>
        <w:t xml:space="preserve"> – выполняется проектной организацией в объеме, необходимом для получения положительного заключения государственной экспертизы, в том числе проходит экспертизу </w:t>
      </w:r>
      <w:r w:rsidR="00DF0E0B" w:rsidRPr="00140469">
        <w:rPr>
          <w:sz w:val="28"/>
          <w:szCs w:val="28"/>
        </w:rPr>
        <w:t>производственно</w:t>
      </w:r>
      <w:r w:rsidRPr="00140469">
        <w:rPr>
          <w:sz w:val="28"/>
          <w:szCs w:val="28"/>
        </w:rPr>
        <w:t xml:space="preserve">й безопасности (при необходимости) в соответствии с «Правилами проведения экспертизы </w:t>
      </w:r>
      <w:r w:rsidR="00DF0E0B" w:rsidRPr="00140469">
        <w:rPr>
          <w:sz w:val="28"/>
          <w:szCs w:val="28"/>
        </w:rPr>
        <w:t>производственно</w:t>
      </w:r>
      <w:r w:rsidRPr="00140469">
        <w:rPr>
          <w:sz w:val="28"/>
          <w:szCs w:val="28"/>
        </w:rPr>
        <w:t xml:space="preserve">й безопасности» (Приказ №538 от 14.11.2013 Федеральной службы по экологическому, технологическому и атомному надзору), </w:t>
      </w:r>
      <w:r w:rsidR="00897CAD" w:rsidRPr="00140469">
        <w:rPr>
          <w:sz w:val="28"/>
          <w:szCs w:val="28"/>
        </w:rPr>
        <w:t xml:space="preserve">готовит документы по установлению </w:t>
      </w:r>
      <w:r w:rsidR="00897CAD" w:rsidRPr="00140469">
        <w:rPr>
          <w:iCs/>
          <w:sz w:val="28"/>
          <w:szCs w:val="28"/>
        </w:rPr>
        <w:t xml:space="preserve">санитарно-защитных зон объектов капитального строительства в пределах границ земельного участка, в соответствии с </w:t>
      </w:r>
      <w:r w:rsidR="00897CAD" w:rsidRPr="00140469">
        <w:rPr>
          <w:sz w:val="28"/>
          <w:szCs w:val="28"/>
        </w:rPr>
        <w:t xml:space="preserve"> Постановление Правительства РФ от 03.03.2018 </w:t>
      </w:r>
      <w:r w:rsidR="00825012">
        <w:rPr>
          <w:sz w:val="28"/>
          <w:szCs w:val="28"/>
        </w:rPr>
        <w:t>№</w:t>
      </w:r>
      <w:r w:rsidR="00825012" w:rsidRPr="00140469">
        <w:rPr>
          <w:sz w:val="28"/>
          <w:szCs w:val="28"/>
        </w:rPr>
        <w:t xml:space="preserve"> </w:t>
      </w:r>
      <w:r w:rsidR="00897CAD" w:rsidRPr="00140469">
        <w:rPr>
          <w:sz w:val="28"/>
          <w:szCs w:val="28"/>
        </w:rPr>
        <w:t xml:space="preserve">222 </w:t>
      </w:r>
      <w:r w:rsidR="00644D36" w:rsidRPr="00140469">
        <w:rPr>
          <w:sz w:val="28"/>
          <w:szCs w:val="28"/>
        </w:rPr>
        <w:t>«</w:t>
      </w:r>
      <w:r w:rsidR="00897CAD" w:rsidRPr="00140469">
        <w:rPr>
          <w:sz w:val="28"/>
          <w:szCs w:val="28"/>
        </w:rPr>
        <w:t>Об утверждении Правил установления санитарно-защитных зон и использования земельных участков, расположенных в границах санитарно-защитных зон</w:t>
      </w:r>
      <w:r w:rsidR="00644D36" w:rsidRPr="00140469">
        <w:rPr>
          <w:sz w:val="28"/>
          <w:szCs w:val="28"/>
        </w:rPr>
        <w:t>»</w:t>
      </w:r>
      <w:r w:rsidR="00897CAD" w:rsidRPr="00140469">
        <w:rPr>
          <w:sz w:val="28"/>
          <w:szCs w:val="28"/>
        </w:rPr>
        <w:t xml:space="preserve">, </w:t>
      </w:r>
      <w:r w:rsidRPr="00140469">
        <w:rPr>
          <w:sz w:val="28"/>
          <w:szCs w:val="28"/>
        </w:rPr>
        <w:t xml:space="preserve">при участии </w:t>
      </w:r>
      <w:r w:rsidR="009D2CD9" w:rsidRPr="00140469">
        <w:rPr>
          <w:sz w:val="28"/>
          <w:szCs w:val="28"/>
        </w:rPr>
        <w:t>З</w:t>
      </w:r>
      <w:r w:rsidRPr="00140469">
        <w:rPr>
          <w:sz w:val="28"/>
          <w:szCs w:val="28"/>
        </w:rPr>
        <w:t>аказчика. Затраты на согласование проектной документации учитываются в цене договора.</w:t>
      </w:r>
      <w:r w:rsidR="00787A1D" w:rsidRPr="00140469">
        <w:rPr>
          <w:sz w:val="28"/>
          <w:szCs w:val="28"/>
        </w:rPr>
        <w:t xml:space="preserve"> При необходимости согласовать проектную документацию с МЧС.</w:t>
      </w:r>
    </w:p>
    <w:p w:rsidR="00C84924" w:rsidRPr="00140469" w:rsidRDefault="001705A6" w:rsidP="009D4B5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41E5">
        <w:rPr>
          <w:sz w:val="28"/>
          <w:szCs w:val="28"/>
        </w:rPr>
        <w:t>Г</w:t>
      </w:r>
      <w:r w:rsidR="00CB1D28" w:rsidRPr="00B141E5">
        <w:rPr>
          <w:sz w:val="28"/>
          <w:szCs w:val="28"/>
        </w:rPr>
        <w:t>осударственная экспертиза проектной документации</w:t>
      </w:r>
      <w:r w:rsidR="00CB1D28" w:rsidRPr="00140469">
        <w:rPr>
          <w:sz w:val="28"/>
          <w:szCs w:val="28"/>
        </w:rPr>
        <w:t xml:space="preserve"> – Проектная организация обеспечивает</w:t>
      </w:r>
      <w:r w:rsidR="00C84924" w:rsidRPr="00140469">
        <w:rPr>
          <w:sz w:val="28"/>
          <w:szCs w:val="28"/>
        </w:rPr>
        <w:t>:</w:t>
      </w:r>
    </w:p>
    <w:p w:rsidR="00CB1D28" w:rsidRPr="00140469" w:rsidRDefault="005F0583" w:rsidP="00AC13EA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 xml:space="preserve">Техническое сопровождение </w:t>
      </w:r>
      <w:r w:rsidR="00CB1D28" w:rsidRPr="00140469">
        <w:rPr>
          <w:sz w:val="28"/>
          <w:szCs w:val="28"/>
        </w:rPr>
        <w:t>прохождени</w:t>
      </w:r>
      <w:r w:rsidRPr="00140469">
        <w:rPr>
          <w:sz w:val="28"/>
          <w:szCs w:val="28"/>
        </w:rPr>
        <w:t>я</w:t>
      </w:r>
      <w:r w:rsidR="00CB1D28" w:rsidRPr="00140469">
        <w:rPr>
          <w:sz w:val="28"/>
          <w:szCs w:val="28"/>
        </w:rPr>
        <w:t xml:space="preserve"> государственной экспертизы </w:t>
      </w:r>
      <w:r w:rsidRPr="00140469">
        <w:rPr>
          <w:sz w:val="28"/>
          <w:szCs w:val="28"/>
        </w:rPr>
        <w:t xml:space="preserve">проектной документации </w:t>
      </w:r>
      <w:r w:rsidR="00CB1D28" w:rsidRPr="00140469">
        <w:rPr>
          <w:sz w:val="28"/>
          <w:szCs w:val="28"/>
        </w:rPr>
        <w:t xml:space="preserve">и </w:t>
      </w:r>
      <w:r w:rsidRPr="00140469">
        <w:rPr>
          <w:sz w:val="28"/>
          <w:szCs w:val="28"/>
        </w:rPr>
        <w:t>инженерных изысканий с получением положительного заключения.</w:t>
      </w:r>
    </w:p>
    <w:p w:rsidR="00C84924" w:rsidRPr="00140469" w:rsidRDefault="005F0583" w:rsidP="00AC13EA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40469">
        <w:rPr>
          <w:sz w:val="28"/>
          <w:szCs w:val="28"/>
        </w:rPr>
        <w:t>Техническое сопровождение п</w:t>
      </w:r>
      <w:r w:rsidR="00C84924" w:rsidRPr="00140469">
        <w:rPr>
          <w:sz w:val="28"/>
          <w:szCs w:val="28"/>
        </w:rPr>
        <w:t>роведени</w:t>
      </w:r>
      <w:r w:rsidRPr="00140469">
        <w:rPr>
          <w:sz w:val="28"/>
          <w:szCs w:val="28"/>
        </w:rPr>
        <w:t>я</w:t>
      </w:r>
      <w:r w:rsidR="00C84924" w:rsidRPr="00140469">
        <w:rPr>
          <w:sz w:val="28"/>
          <w:szCs w:val="28"/>
        </w:rPr>
        <w:t xml:space="preserve"> проверки достоверности определения сметной стоимости с получением положительного заключения.</w:t>
      </w:r>
    </w:p>
    <w:p w:rsidR="0010421B" w:rsidRDefault="00F662DD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41E5">
        <w:rPr>
          <w:sz w:val="28"/>
          <w:szCs w:val="28"/>
        </w:rPr>
        <w:t>Авторский надзор</w:t>
      </w:r>
      <w:r w:rsidRPr="00140469">
        <w:rPr>
          <w:sz w:val="28"/>
          <w:szCs w:val="28"/>
        </w:rPr>
        <w:t xml:space="preserve"> – Проектная организация осуществляет авторский надзор по отдельному договору с заказчиком.</w:t>
      </w:r>
    </w:p>
    <w:p w:rsidR="00E960E3" w:rsidRDefault="00E960E3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31A15" w:rsidRDefault="00631A15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31A15" w:rsidRDefault="00631A15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31A15" w:rsidRDefault="00631A15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31A15" w:rsidRDefault="00631A15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31A15" w:rsidRDefault="00631A15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31A15" w:rsidRDefault="00631A15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31A15" w:rsidRDefault="00631A15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31A15" w:rsidRDefault="00631A15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472E0" w:rsidRDefault="00C472E0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E960E3" w:rsidRDefault="00E960E3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2530A" w:rsidRDefault="00C2530A" w:rsidP="00C2530A">
      <w:pPr>
        <w:ind w:firstLine="709"/>
        <w:rPr>
          <w:rFonts w:eastAsia="Calibri"/>
          <w:szCs w:val="28"/>
        </w:rPr>
      </w:pPr>
      <w:r w:rsidRPr="00553B41">
        <w:rPr>
          <w:rFonts w:eastAsia="Calibri"/>
          <w:szCs w:val="28"/>
        </w:rPr>
        <w:t xml:space="preserve">ПРИЛОЖЕНИЕ № </w:t>
      </w:r>
      <w:r w:rsidR="00553F4C">
        <w:rPr>
          <w:rFonts w:eastAsia="Calibri"/>
          <w:szCs w:val="28"/>
        </w:rPr>
        <w:t>1</w:t>
      </w:r>
      <w:r w:rsidRPr="00553B4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– Форма Сводного сметного расчета стоимости строительства;</w:t>
      </w:r>
    </w:p>
    <w:p w:rsidR="00C2530A" w:rsidRDefault="00C2530A" w:rsidP="00C2530A">
      <w:pPr>
        <w:ind w:firstLine="709"/>
        <w:rPr>
          <w:rFonts w:eastAsia="Calibri"/>
          <w:szCs w:val="28"/>
        </w:rPr>
      </w:pPr>
      <w:r w:rsidRPr="00553B41">
        <w:rPr>
          <w:rFonts w:eastAsia="Calibri"/>
          <w:szCs w:val="28"/>
        </w:rPr>
        <w:t xml:space="preserve">ПРИЛОЖЕНИЕ № </w:t>
      </w:r>
      <w:r w:rsidR="00553F4C">
        <w:rPr>
          <w:rFonts w:eastAsia="Calibri"/>
          <w:szCs w:val="28"/>
        </w:rPr>
        <w:t>2</w:t>
      </w:r>
      <w:r w:rsidRPr="00553B4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- Принципиальная схема построения системы э</w:t>
      </w:r>
      <w:r w:rsidR="00497883">
        <w:rPr>
          <w:rFonts w:eastAsia="Calibri"/>
          <w:szCs w:val="28"/>
        </w:rPr>
        <w:t>л</w:t>
      </w:r>
      <w:r>
        <w:rPr>
          <w:rFonts w:eastAsia="Calibri"/>
          <w:szCs w:val="28"/>
        </w:rPr>
        <w:t>е</w:t>
      </w:r>
      <w:r w:rsidR="00497883">
        <w:rPr>
          <w:rFonts w:eastAsia="Calibri"/>
          <w:szCs w:val="28"/>
        </w:rPr>
        <w:t>ктр</w:t>
      </w:r>
      <w:r>
        <w:rPr>
          <w:rFonts w:eastAsia="Calibri"/>
          <w:szCs w:val="28"/>
        </w:rPr>
        <w:t>ос</w:t>
      </w:r>
      <w:r w:rsidR="00497883">
        <w:rPr>
          <w:rFonts w:eastAsia="Calibri"/>
          <w:szCs w:val="28"/>
        </w:rPr>
        <w:t>на</w:t>
      </w:r>
      <w:r>
        <w:rPr>
          <w:rFonts w:eastAsia="Calibri"/>
          <w:szCs w:val="28"/>
        </w:rPr>
        <w:t>бжения здания.</w:t>
      </w:r>
    </w:p>
    <w:p w:rsidR="00C2530A" w:rsidRDefault="00C2530A" w:rsidP="00C2530A">
      <w:pPr>
        <w:ind w:firstLine="709"/>
        <w:rPr>
          <w:rFonts w:eastAsia="Calibri"/>
          <w:szCs w:val="28"/>
        </w:rPr>
      </w:pPr>
      <w:r w:rsidRPr="00553B41">
        <w:rPr>
          <w:rFonts w:eastAsia="Calibri"/>
          <w:szCs w:val="28"/>
        </w:rPr>
        <w:t xml:space="preserve">ПРИЛОЖЕНИЕ № </w:t>
      </w:r>
      <w:r w:rsidR="00553F4C">
        <w:rPr>
          <w:rFonts w:eastAsia="Calibri"/>
          <w:szCs w:val="28"/>
        </w:rPr>
        <w:t>3</w:t>
      </w:r>
      <w:r w:rsidRPr="00553B4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- Схема защитных проводников и проводников уравнивания потенциалов здания.</w:t>
      </w:r>
    </w:p>
    <w:p w:rsidR="00C2530A" w:rsidRPr="00553B41" w:rsidRDefault="00C2530A" w:rsidP="00C2530A">
      <w:pPr>
        <w:ind w:firstLine="709"/>
        <w:rPr>
          <w:rFonts w:eastAsia="Calibri"/>
          <w:szCs w:val="28"/>
        </w:rPr>
      </w:pPr>
      <w:r w:rsidRPr="00553B41">
        <w:rPr>
          <w:rFonts w:eastAsia="Calibri"/>
          <w:szCs w:val="28"/>
        </w:rPr>
        <w:t xml:space="preserve">ПРИЛОЖЕНИЕ № </w:t>
      </w:r>
      <w:r w:rsidR="00553F4C">
        <w:rPr>
          <w:rFonts w:eastAsia="Calibri"/>
          <w:szCs w:val="28"/>
        </w:rPr>
        <w:t>4</w:t>
      </w:r>
      <w:r w:rsidRPr="00553B4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- Схемы построения систем комфортного кондиционирования здания. Схемы построения систем технологического кондиционирования здания.</w:t>
      </w:r>
    </w:p>
    <w:p w:rsidR="00C2530A" w:rsidRPr="00B32F55" w:rsidRDefault="00553F4C" w:rsidP="00C2530A">
      <w:pPr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ПРИЛОЖЕНИЕ № 5</w:t>
      </w:r>
      <w:r w:rsidR="00C2530A" w:rsidRPr="00B32F55">
        <w:rPr>
          <w:rFonts w:eastAsia="Calibri"/>
          <w:szCs w:val="28"/>
        </w:rPr>
        <w:t xml:space="preserve"> - </w:t>
      </w:r>
      <w:r w:rsidR="00C2530A" w:rsidRPr="00B32F55">
        <w:rPr>
          <w:szCs w:val="28"/>
        </w:rPr>
        <w:t>Положение о технической политике АО «СО ЕЭС» до 20</w:t>
      </w:r>
      <w:r w:rsidR="00E960E3" w:rsidRPr="00B32F55">
        <w:rPr>
          <w:szCs w:val="28"/>
        </w:rPr>
        <w:t>20</w:t>
      </w:r>
      <w:r w:rsidR="00C2530A" w:rsidRPr="00B32F55">
        <w:rPr>
          <w:szCs w:val="28"/>
        </w:rPr>
        <w:t xml:space="preserve"> года, утвержденное Советом директоров АО «СО ЕЭС» (протокол </w:t>
      </w:r>
      <w:r w:rsidR="00E960E3" w:rsidRPr="00B32F55">
        <w:rPr>
          <w:szCs w:val="28"/>
        </w:rPr>
        <w:t>от 18.11.2016 № 186</w:t>
      </w:r>
      <w:r w:rsidR="00C2530A" w:rsidRPr="00B32F55">
        <w:rPr>
          <w:szCs w:val="28"/>
        </w:rPr>
        <w:t xml:space="preserve">) и введенное в действие приказом АО «СО ЕЭС» </w:t>
      </w:r>
      <w:r w:rsidR="00E360EC" w:rsidRPr="00B32F55">
        <w:rPr>
          <w:szCs w:val="28"/>
        </w:rPr>
        <w:t>№ 348 от 30.12.2016</w:t>
      </w:r>
      <w:r w:rsidR="00C2530A" w:rsidRPr="00B32F55">
        <w:rPr>
          <w:rFonts w:eastAsia="Calibri"/>
          <w:szCs w:val="28"/>
        </w:rPr>
        <w:t>.</w:t>
      </w:r>
    </w:p>
    <w:p w:rsidR="00BB4F21" w:rsidRPr="00E85564" w:rsidRDefault="00553F4C" w:rsidP="00C2530A">
      <w:pPr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ПРИЛОЖЕНИЕ № 6</w:t>
      </w:r>
      <w:r w:rsidR="00C2530A" w:rsidRPr="00B32F55">
        <w:rPr>
          <w:rFonts w:eastAsia="Calibri"/>
          <w:szCs w:val="28"/>
        </w:rPr>
        <w:t xml:space="preserve"> </w:t>
      </w:r>
      <w:r w:rsidR="00BB4F21" w:rsidRPr="00E85564">
        <w:rPr>
          <w:rFonts w:eastAsia="Calibri"/>
          <w:szCs w:val="28"/>
        </w:rPr>
        <w:t>–</w:t>
      </w:r>
      <w:r w:rsidR="00BB4F21" w:rsidRPr="00B32F55">
        <w:t xml:space="preserve"> </w:t>
      </w:r>
      <w:r w:rsidR="00BB4F21" w:rsidRPr="00B32F55">
        <w:rPr>
          <w:rFonts w:eastAsia="Calibri"/>
          <w:szCs w:val="28"/>
        </w:rPr>
        <w:t>Перечень действующих технологических присоединений и технических условий.</w:t>
      </w:r>
      <w:r w:rsidR="00C2530A" w:rsidRPr="00B32F55">
        <w:rPr>
          <w:rFonts w:eastAsia="Calibri"/>
          <w:szCs w:val="28"/>
        </w:rPr>
        <w:t xml:space="preserve"> </w:t>
      </w:r>
    </w:p>
    <w:p w:rsidR="00C2530A" w:rsidRPr="00B32F55" w:rsidRDefault="00B32F55" w:rsidP="00C2530A">
      <w:pPr>
        <w:ind w:firstLine="709"/>
        <w:rPr>
          <w:rFonts w:eastAsia="Calibri"/>
          <w:szCs w:val="28"/>
        </w:rPr>
      </w:pPr>
      <w:r w:rsidRPr="00B32F55">
        <w:rPr>
          <w:rFonts w:eastAsia="Calibri"/>
          <w:szCs w:val="28"/>
        </w:rPr>
        <w:t xml:space="preserve">ПРИЛОЖЕНИЕ № </w:t>
      </w:r>
      <w:r w:rsidR="00553F4C">
        <w:rPr>
          <w:rFonts w:eastAsia="Calibri"/>
          <w:szCs w:val="28"/>
        </w:rPr>
        <w:t>7</w:t>
      </w:r>
      <w:r w:rsidRPr="00B32F55">
        <w:rPr>
          <w:rFonts w:eastAsia="Calibri"/>
          <w:szCs w:val="28"/>
        </w:rPr>
        <w:t xml:space="preserve"> </w:t>
      </w:r>
      <w:r w:rsidR="00C2530A" w:rsidRPr="00B32F55">
        <w:rPr>
          <w:rFonts w:eastAsia="Calibri"/>
          <w:szCs w:val="28"/>
        </w:rPr>
        <w:t>Распоряжение ОАО «СО ЕЭС» от 31.12.2010 № 79р «О введении в действие Типовых требований к созданию системы мониторинга и управления оперативным состоянием инженерных систем».</w:t>
      </w:r>
    </w:p>
    <w:p w:rsidR="00C2530A" w:rsidRPr="00B32F55" w:rsidRDefault="00553F4C" w:rsidP="00C2530A">
      <w:pPr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ПРИЛОЖЕНИЕ № 8</w:t>
      </w:r>
      <w:r w:rsidR="00C2530A" w:rsidRPr="00B32F55">
        <w:rPr>
          <w:rFonts w:eastAsia="Calibri"/>
          <w:szCs w:val="28"/>
        </w:rPr>
        <w:t xml:space="preserve"> - Приказ ОАО «СО-ЦДУ ЕЭС» от 24.06.2005 № 110 «О вводе в действие стандарта функциональности программно-аппаратных комплексов регистрации диспетчерских переговоров (ДП) и оперативных селекторных совещаний (ОСС) для ОАО «СО-ЦДУ ЕЭС».</w:t>
      </w:r>
    </w:p>
    <w:p w:rsidR="00C2530A" w:rsidRDefault="00C2530A" w:rsidP="00C2530A">
      <w:pPr>
        <w:ind w:firstLine="709"/>
        <w:rPr>
          <w:rFonts w:eastAsia="Calibri"/>
          <w:kern w:val="28"/>
          <w:szCs w:val="28"/>
        </w:rPr>
      </w:pPr>
      <w:r w:rsidRPr="00B32F55">
        <w:rPr>
          <w:rFonts w:eastAsia="Calibri"/>
          <w:kern w:val="28"/>
          <w:szCs w:val="28"/>
        </w:rPr>
        <w:t xml:space="preserve">ПРИЛОЖЕНИЕ № </w:t>
      </w:r>
      <w:r w:rsidR="00553F4C">
        <w:rPr>
          <w:rFonts w:eastAsia="Calibri"/>
          <w:kern w:val="28"/>
          <w:szCs w:val="28"/>
        </w:rPr>
        <w:t>9</w:t>
      </w:r>
      <w:r w:rsidRPr="00B32F55">
        <w:rPr>
          <w:rFonts w:eastAsia="Calibri"/>
          <w:kern w:val="28"/>
          <w:szCs w:val="28"/>
        </w:rPr>
        <w:t xml:space="preserve"> - Концепция информационной безопасности, утвержденная приказом ОАО «СО ЕЭС» от 07.11.2008 № 398.</w:t>
      </w:r>
    </w:p>
    <w:p w:rsidR="00CA7501" w:rsidRDefault="00CA7501" w:rsidP="00CA7501">
      <w:pPr>
        <w:ind w:firstLine="709"/>
        <w:rPr>
          <w:rFonts w:eastAsia="Calibri"/>
          <w:szCs w:val="28"/>
        </w:rPr>
      </w:pPr>
      <w:r w:rsidRPr="00537123">
        <w:rPr>
          <w:rFonts w:eastAsia="Calibri"/>
          <w:szCs w:val="28"/>
        </w:rPr>
        <w:t>ПРИЛОЖЕНИЕ № 1</w:t>
      </w:r>
      <w:r w:rsidRPr="00631A15">
        <w:rPr>
          <w:rFonts w:eastAsia="Calibri"/>
          <w:szCs w:val="28"/>
        </w:rPr>
        <w:t>0</w:t>
      </w:r>
      <w:r w:rsidRPr="00537123">
        <w:rPr>
          <w:rFonts w:eastAsia="Calibri"/>
          <w:szCs w:val="28"/>
        </w:rPr>
        <w:t xml:space="preserve"> - Форма уточненного технического задания.</w:t>
      </w:r>
    </w:p>
    <w:p w:rsidR="00CA7501" w:rsidRPr="00B32F55" w:rsidRDefault="00CA7501" w:rsidP="00C2530A">
      <w:pPr>
        <w:ind w:firstLine="709"/>
        <w:rPr>
          <w:rFonts w:eastAsia="Calibri"/>
          <w:kern w:val="28"/>
          <w:szCs w:val="28"/>
        </w:rPr>
      </w:pPr>
    </w:p>
    <w:p w:rsidR="00C2530A" w:rsidRDefault="00C2530A" w:rsidP="00C2530A">
      <w:pPr>
        <w:ind w:firstLine="709"/>
        <w:rPr>
          <w:rFonts w:eastAsia="Calibri"/>
          <w:szCs w:val="28"/>
        </w:rPr>
      </w:pPr>
    </w:p>
    <w:p w:rsidR="00C2530A" w:rsidRPr="00AF138E" w:rsidRDefault="00C2530A" w:rsidP="0010421B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141E5" w:rsidRDefault="00B141E5">
      <w:bookmarkStart w:id="25" w:name="_Toc358359947"/>
      <w:bookmarkStart w:id="26" w:name="_Toc358301229"/>
      <w:bookmarkStart w:id="27" w:name="_Toc358301116"/>
      <w:r>
        <w:br w:type="page"/>
      </w:r>
    </w:p>
    <w:p w:rsidR="00EB3AFE" w:rsidRDefault="00EB3AFE"/>
    <w:p w:rsidR="00B141E5" w:rsidRPr="00140469" w:rsidRDefault="00B141E5" w:rsidP="00B141E5">
      <w:pPr>
        <w:pStyle w:val="21"/>
        <w:jc w:val="right"/>
        <w:rPr>
          <w:sz w:val="24"/>
        </w:rPr>
      </w:pPr>
      <w:r w:rsidRPr="00140469">
        <w:rPr>
          <w:sz w:val="24"/>
        </w:rPr>
        <w:t>Приложение</w:t>
      </w:r>
    </w:p>
    <w:p w:rsidR="00B141E5" w:rsidRPr="00140469" w:rsidRDefault="00B141E5" w:rsidP="00B141E5">
      <w:pPr>
        <w:pStyle w:val="21"/>
        <w:jc w:val="center"/>
      </w:pPr>
      <w:r w:rsidRPr="00140469">
        <w:t>Список нормативных актов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162"/>
        <w:gridCol w:w="8759"/>
      </w:tblGrid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Градостроительный кодекс Российской Федерации от 29.12.2004 № 190-ФЗ.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[2]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Постановление Правительства Российской Федерации от 16.02.2008 № 87 «О составе разделов проектной документации и требованиях к их содержанию».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[3]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Постановление Правительства Российской Федерации от 05.03.2007 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[4]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118.13330.2012 «Общественные здания и сооружения. Актуализированная редакция СНиП 31-06-2009».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[5]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44.13330.2011 «Административные и бытовые здания. Актуализированная редакция СНиП 2.09.04-87».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[6]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20.13330.2011 «Нагрузки и воздействия. Актуализированная редакция СНиП 2.01.07-85*».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[7]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30244-94 «Материалы строительные. Методы испытаний на горючесть».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[8]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17.13330.2011 «Кровли. Актуализированная редакция СНиП II-26-76».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[9]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25772-83* «Ограждения лестниц, балконов и крыш стальные. Общие технические условия».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[10]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НПБ 245-2001 «Лестницы пожарные наружные стационарные и ограждения крыш. Общие технические требования.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[11]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53254-2009 «Техника пожарная. Лестницы пожарные наружные стационарные. Ограждения кровли. Общие технические требования.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[12]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50.13330.201</w:t>
            </w:r>
            <w:r>
              <w:rPr>
                <w:iCs/>
                <w:noProof/>
                <w:sz w:val="24"/>
                <w:szCs w:val="24"/>
              </w:rPr>
              <w:t>2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«Тепловая защита зданий. Актуализированная редакция СНиП 23-02-2003».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[13]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B051E7" w:rsidRDefault="00E70C20" w:rsidP="00E70C20">
            <w:pPr>
              <w:pStyle w:val="af9"/>
              <w:spacing w:line="240" w:lineRule="auto"/>
              <w:contextualSpacing/>
            </w:pPr>
            <w:r w:rsidRPr="00E70C20">
              <w:rPr>
                <w:sz w:val="24"/>
              </w:rPr>
              <w:t>ГОСТ 12.2.007.0-75* «Система стандартов безопасности труда. Изделия электротехнические. Общие требования безопасности».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[14]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31251-2008 «Стены наружные с внешней стороны. Метод испытаний на пожарную опасность».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[15]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 xml:space="preserve">Приказ </w:t>
            </w:r>
            <w:r w:rsidR="00186EB2" w:rsidRPr="00186EB2">
              <w:rPr>
                <w:iCs/>
                <w:noProof/>
                <w:sz w:val="24"/>
                <w:szCs w:val="24"/>
              </w:rPr>
              <w:t xml:space="preserve">АО </w:t>
            </w:r>
            <w:r w:rsidR="00E5122E">
              <w:rPr>
                <w:iCs/>
                <w:noProof/>
                <w:sz w:val="24"/>
                <w:szCs w:val="24"/>
              </w:rPr>
              <w:t>«</w:t>
            </w:r>
            <w:r w:rsidR="00186EB2" w:rsidRPr="00186EB2">
              <w:rPr>
                <w:iCs/>
                <w:noProof/>
                <w:sz w:val="24"/>
                <w:szCs w:val="24"/>
              </w:rPr>
              <w:t>СО ЕЭС</w:t>
            </w:r>
            <w:r w:rsidR="00E5122E">
              <w:rPr>
                <w:iCs/>
                <w:noProof/>
                <w:sz w:val="24"/>
                <w:szCs w:val="24"/>
              </w:rPr>
              <w:t>»</w:t>
            </w:r>
            <w:r w:rsidR="00186EB2" w:rsidRPr="00186EB2">
              <w:rPr>
                <w:iCs/>
                <w:noProof/>
                <w:sz w:val="24"/>
                <w:szCs w:val="24"/>
              </w:rPr>
              <w:t xml:space="preserve"> от 25 января 2017 года N 20 </w:t>
            </w:r>
            <w:r w:rsidRPr="00140469">
              <w:rPr>
                <w:iCs/>
                <w:noProof/>
                <w:sz w:val="24"/>
                <w:szCs w:val="24"/>
              </w:rPr>
              <w:t>«Об утверждении правил применения фирменной символики АО «СО ЕЭС».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[16]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12.13130.2009 «Определение категорий помещений, зданий и наружных установок по взрывопожарной и пожарной опасности».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[17]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1.13130.2009 «Системы противопожарной защиты. Эвакуационные пути и выходы».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[18]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Федеральный закон от 22.07.2008 №123-ФЗ «Технический регламент о требованиях пожарной безопасности».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[19]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Федеральный закон Российской Федерации от 21.07.1997 №116-ФЗ «О промышленной безопасности опасных производственных объектов».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[20]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СанПиН 2.2.2/2.4.1340-03 «Гигиенические требования к персональным электронно-вычислительным машинам и организации работы».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[21]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СанПиН 2.2.4.1294-03 «Гигиенические требования к аэроионному составу воздуха производственных и общественных помещений».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[22]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СанПиН 2.2.1/2.1.1.1278-03 «Гигиенические требования к естественному, искусственному и совмещенному освещению жилых и общественных зданий».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lastRenderedPageBreak/>
              <w:t xml:space="preserve">[23]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52.13</w:t>
            </w:r>
            <w:r>
              <w:rPr>
                <w:iCs/>
                <w:noProof/>
                <w:sz w:val="24"/>
                <w:szCs w:val="24"/>
              </w:rPr>
              <w:t>3</w:t>
            </w:r>
            <w:r w:rsidRPr="00140469">
              <w:rPr>
                <w:iCs/>
                <w:noProof/>
                <w:sz w:val="24"/>
                <w:szCs w:val="24"/>
              </w:rPr>
              <w:t>30.2011 «Естественное и искусственное освещение. Актуализированная редакция СНиП 23-05-95*».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[24]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29.13330.2011 «Полы. Актуализированная редакция СНиП 2.03.13-88».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[25]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51318.22-99* «Совместимость технических средств электромагнитная. Радиопомехи индустриальные от оборудования информационных технологий. Нормы и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[26]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РД 45.120-2000 (НТП 112-2000) «Нормы технологического проектирования. Городские и сельские телефонные сети».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 xml:space="preserve">[27]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51.13330.2011 «Защита от шума. Актуализированная редакция СНиП 23-03-2003».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F35DA9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[28</w:t>
            </w:r>
            <w:r w:rsidR="00B141E5"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B141E5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СН 512-78 «Инструкция по проектированию зданий и помещений для электронно-вычислительных машин».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B141E5" w:rsidRPr="00140469" w:rsidTr="00186EB2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41E5" w:rsidRPr="00140469" w:rsidRDefault="00F35DA9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[29</w:t>
            </w:r>
            <w:r w:rsidR="00B141E5"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41E5" w:rsidRPr="00140469" w:rsidRDefault="00E70C20" w:rsidP="00B141E5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E70C20">
              <w:rPr>
                <w:noProof/>
                <w:sz w:val="24"/>
                <w:szCs w:val="24"/>
              </w:rPr>
              <w:t>СанПиН 2.1.3.2630-10 «Санитарно-эпидемиологические требования к организациям, осуществляющим медицинскую деятельность»</w:t>
            </w:r>
          </w:p>
        </w:tc>
      </w:tr>
      <w:tr w:rsidR="00E70C20" w:rsidRPr="00140469" w:rsidTr="00186EB2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C20" w:rsidRPr="00140469" w:rsidRDefault="00F35DA9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[30</w:t>
            </w:r>
            <w:r w:rsidR="00E70C20"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70C20" w:rsidRPr="00140469" w:rsidRDefault="00E70C20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«Типовые нормы и правила проектирования помещений для хранения носителей сведений, составляющих государственную тайну, и работы с ними», одобрены решением Межведомственной комиссии по защите государственной тайны от 21.01.2011 №199.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E70C20" w:rsidRPr="00140469" w:rsidTr="00E70C20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C20" w:rsidRPr="00140469" w:rsidRDefault="00F35DA9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[31</w:t>
            </w:r>
            <w:r w:rsidR="00E70C20"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70C20" w:rsidRPr="00140469" w:rsidRDefault="00E70C20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«Специальные требования и рекомендации по технической защите конфиденциальной информации», утвержденные приказом Гостехкомиссии России от 30.08.2002 №282.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E70C20" w:rsidRPr="00140469" w:rsidTr="00E70C20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C20" w:rsidRPr="00140469" w:rsidRDefault="00F35DA9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[32</w:t>
            </w:r>
            <w:r w:rsidR="00E70C20"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70C20" w:rsidRPr="00140469" w:rsidRDefault="00E70C20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53245-2008 «Информационные технологии. Системы кабельные структурированные. Монтаж основных узлов системы. Методы испытания».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E70C20" w:rsidRPr="00140469" w:rsidTr="00186EB2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C20" w:rsidRPr="00140469" w:rsidRDefault="00F35DA9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[33</w:t>
            </w:r>
            <w:r w:rsidR="00E70C20"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70C20" w:rsidRPr="00140469" w:rsidRDefault="00E70C20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53246-2008 «Информационные технологии. Системы кабельные структурированные. Проектирование основных узлов системы. Общие требования».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E70C20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C20" w:rsidRPr="00140469" w:rsidRDefault="00F35DA9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[34</w:t>
            </w:r>
            <w:r w:rsidR="00E70C20"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C20" w:rsidRPr="00140469" w:rsidRDefault="00E70C20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60.13330.201</w:t>
            </w:r>
            <w:r>
              <w:rPr>
                <w:iCs/>
                <w:noProof/>
                <w:sz w:val="24"/>
                <w:szCs w:val="24"/>
              </w:rPr>
              <w:t>6</w:t>
            </w:r>
            <w:r w:rsidRPr="00140469">
              <w:rPr>
                <w:iCs/>
                <w:noProof/>
                <w:sz w:val="24"/>
                <w:szCs w:val="24"/>
              </w:rPr>
              <w:t xml:space="preserve"> «Отопление, вентиляция и кондиционирование. Актуализированная редакция СНиП 41-01-2003».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E70C20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C20" w:rsidRPr="00140469" w:rsidRDefault="00F35DA9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[35</w:t>
            </w:r>
            <w:r w:rsidR="00E70C20"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C20" w:rsidRPr="00140469" w:rsidRDefault="00E70C20" w:rsidP="00E70C20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 xml:space="preserve">Правила устройства электроустановок (ПУЭ). </w:t>
            </w:r>
            <w:r>
              <w:rPr>
                <w:iCs/>
                <w:noProof/>
                <w:sz w:val="24"/>
                <w:szCs w:val="24"/>
              </w:rPr>
              <w:t>В действующей редакции</w:t>
            </w:r>
            <w:r w:rsidRPr="00140469">
              <w:rPr>
                <w:iCs/>
                <w:noProof/>
                <w:sz w:val="24"/>
                <w:szCs w:val="24"/>
              </w:rPr>
              <w:t>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71F87">
              <w:rPr>
                <w:iCs/>
                <w:noProof/>
                <w:sz w:val="24"/>
                <w:szCs w:val="24"/>
              </w:rPr>
              <w:t>СП 76.13330.2016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171F87">
              <w:rPr>
                <w:iCs/>
                <w:noProof/>
                <w:sz w:val="24"/>
                <w:szCs w:val="24"/>
              </w:rPr>
              <w:t>"Электротехнические устройства"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171F87">
              <w:rPr>
                <w:iCs/>
                <w:noProof/>
                <w:sz w:val="24"/>
                <w:szCs w:val="24"/>
              </w:rPr>
              <w:t>Актуализированная редакция СНиП 3.05.06-85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РД 34.21.122-87 «Инструкция по устройству молниезащиты зданий и сооружений».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СО 153-34.21.122-2003 «Инструкция по устройству молниезащиты зданий, сооружений и промышленных коммуникаций».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[39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31-110-2003 «Проектирование и монтаж электроустановок жилых и общественных зданий».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[40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 xml:space="preserve">ГОСТ </w:t>
            </w:r>
            <w:r>
              <w:rPr>
                <w:iCs/>
                <w:noProof/>
                <w:sz w:val="24"/>
                <w:szCs w:val="24"/>
              </w:rPr>
              <w:t>Р 55230-2012</w:t>
            </w:r>
            <w:r w:rsidRPr="00140469">
              <w:rPr>
                <w:iCs/>
                <w:noProof/>
                <w:sz w:val="24"/>
                <w:szCs w:val="24"/>
              </w:rPr>
              <w:t xml:space="preserve"> «Дизели судовые, тепловозные и промышленные. Требования к пожарной безопасности».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[41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 xml:space="preserve">ГОСТ </w:t>
            </w:r>
            <w:r>
              <w:rPr>
                <w:iCs/>
                <w:noProof/>
                <w:sz w:val="24"/>
                <w:szCs w:val="24"/>
              </w:rPr>
              <w:t>32396-2013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«Устройства вводно-распределительные для жилых и общественных зданий. Общие технические условия».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  <w:p w:rsidR="0066629C" w:rsidRPr="0066629C" w:rsidRDefault="0066629C" w:rsidP="0066629C"/>
        </w:tc>
      </w:tr>
      <w:tr w:rsidR="0066629C" w:rsidRPr="00140469" w:rsidTr="0066629C">
        <w:trPr>
          <w:trHeight w:val="704"/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[42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 xml:space="preserve">ГОСТ </w:t>
            </w:r>
            <w:r>
              <w:rPr>
                <w:iCs/>
                <w:noProof/>
                <w:sz w:val="24"/>
                <w:szCs w:val="24"/>
              </w:rPr>
              <w:t>32397-2013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«Щитки распределительные для производственных и общественных зданий. Общие технические условия».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[43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Default="0066629C" w:rsidP="0066629C">
            <w:pPr>
              <w:pStyle w:val="af9"/>
              <w:spacing w:line="240" w:lineRule="auto"/>
              <w:contextualSpacing/>
              <w:rPr>
                <w:iCs/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21.613-</w:t>
            </w:r>
            <w:r>
              <w:rPr>
                <w:iCs/>
                <w:noProof/>
                <w:sz w:val="24"/>
                <w:szCs w:val="24"/>
              </w:rPr>
              <w:t>2014</w:t>
            </w:r>
            <w:r w:rsidRPr="00140469">
              <w:rPr>
                <w:iCs/>
                <w:noProof/>
                <w:sz w:val="24"/>
                <w:szCs w:val="24"/>
              </w:rPr>
              <w:t xml:space="preserve"> </w:t>
            </w:r>
            <w:r w:rsidRPr="00171F87">
              <w:rPr>
                <w:iCs/>
                <w:noProof/>
                <w:sz w:val="24"/>
                <w:szCs w:val="24"/>
              </w:rPr>
              <w:t>"Система проектной документации для строительства. Правила выполнения рабочей документации силового электрооборудования"</w:t>
            </w:r>
          </w:p>
          <w:p w:rsidR="0066629C" w:rsidRPr="0066629C" w:rsidRDefault="0066629C" w:rsidP="0066629C"/>
        </w:tc>
      </w:tr>
      <w:tr w:rsidR="0066629C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[44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23-102-2003 «Естественное освещение жилых и общественных зданий».</w:t>
            </w:r>
          </w:p>
        </w:tc>
      </w:tr>
      <w:tr w:rsidR="0066629C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[45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50571.1-20</w:t>
            </w:r>
            <w:r>
              <w:rPr>
                <w:iCs/>
                <w:noProof/>
                <w:sz w:val="24"/>
                <w:szCs w:val="24"/>
              </w:rPr>
              <w:t>13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«Электроустановки низковольтные. Часть 1. Основные положения, оценка общих характеристик, термины и определения».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B141E5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[46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50571.2-94 «Электроустановки зданий. Часть 3. Основные характеристики» (кроме пунктов 31,33-35).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[47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50571.3-2009 «Электроустановки низковольтные. Часть 4-41. Требования для обеспечения безопасности. Защита от поражения электрическим током».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[48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50571.4</w:t>
            </w:r>
            <w:r>
              <w:rPr>
                <w:iCs/>
                <w:noProof/>
                <w:sz w:val="24"/>
                <w:szCs w:val="24"/>
              </w:rPr>
              <w:t>.42</w:t>
            </w:r>
            <w:r w:rsidRPr="00140469">
              <w:rPr>
                <w:iCs/>
                <w:noProof/>
                <w:sz w:val="24"/>
                <w:szCs w:val="24"/>
              </w:rPr>
              <w:t>-</w:t>
            </w:r>
            <w:r>
              <w:rPr>
                <w:iCs/>
                <w:noProof/>
                <w:sz w:val="24"/>
                <w:szCs w:val="24"/>
              </w:rPr>
              <w:t>2017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«Электроустановки зданий. Часть 4. Требования по обеспечению безопасности. Защита от тепловых воздействий».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[49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</w:t>
            </w:r>
            <w:r>
              <w:rPr>
                <w:iCs/>
                <w:noProof/>
                <w:sz w:val="24"/>
                <w:szCs w:val="24"/>
              </w:rPr>
              <w:t>4.43-2012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«Электроустановки зданий. Часть 4</w:t>
            </w:r>
            <w:r>
              <w:rPr>
                <w:iCs/>
                <w:noProof/>
                <w:sz w:val="24"/>
                <w:szCs w:val="24"/>
              </w:rPr>
              <w:t>-43</w:t>
            </w:r>
            <w:r w:rsidRPr="00140469">
              <w:rPr>
                <w:iCs/>
                <w:noProof/>
                <w:sz w:val="24"/>
                <w:szCs w:val="24"/>
              </w:rPr>
              <w:t>. Требования по обеспечению безопасности. Защита от сверхтока».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50571.6-94 «Электроустановки зданий. Часть 4. Требования по обеспечению безопасности. Защита от понижения напряжения».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 xml:space="preserve">ГОСТ Р </w:t>
            </w:r>
            <w:r w:rsidRPr="00015E35">
              <w:rPr>
                <w:iCs/>
                <w:noProof/>
                <w:sz w:val="24"/>
                <w:szCs w:val="24"/>
              </w:rPr>
              <w:t>50571.5.53-2013/МЭК 60364-5-53:2002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015E35">
              <w:rPr>
                <w:iCs/>
                <w:noProof/>
                <w:sz w:val="24"/>
                <w:szCs w:val="24"/>
              </w:rPr>
              <w:t>"Электроустановки низковольтные. Часть 5-53. Выбор и монтаж электрооборудования. Отделение, коммутация и управление"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015E35">
              <w:rPr>
                <w:iCs/>
                <w:noProof/>
                <w:sz w:val="24"/>
                <w:szCs w:val="24"/>
              </w:rPr>
              <w:t>ГОСТ Р 50571.4.43-2012/(МЭК 60364-4-43:2008)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015E35">
              <w:rPr>
                <w:iCs/>
                <w:noProof/>
                <w:sz w:val="24"/>
                <w:szCs w:val="24"/>
              </w:rPr>
              <w:t>"Электроустановки низковольтные. Часть 4-43. Требования по обеспечению безопасности. Защита от сверхтока"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9001D2">
              <w:rPr>
                <w:iCs/>
                <w:noProof/>
                <w:sz w:val="24"/>
                <w:szCs w:val="24"/>
              </w:rPr>
              <w:t>ГОСТ Р 50571.5.54-2013/МЭК 60364-5-54:2011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9001D2">
              <w:rPr>
                <w:iCs/>
                <w:noProof/>
                <w:sz w:val="24"/>
                <w:szCs w:val="24"/>
              </w:rPr>
              <w:t>"Электроустановки низковольтные. Часть 5-54. Выбор и монтаж электрооборудования. Заземляющие устройства, защитные проводники и защитные проводники уравнивания потенциалов"</w:t>
            </w:r>
          </w:p>
        </w:tc>
      </w:tr>
      <w:tr w:rsidR="0066629C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29C" w:rsidRPr="00140469" w:rsidRDefault="0066629C" w:rsidP="0066629C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41757D">
              <w:rPr>
                <w:iCs/>
                <w:noProof/>
                <w:sz w:val="24"/>
                <w:szCs w:val="24"/>
              </w:rPr>
              <w:t>ГОСТ Р 50571.7.701-2013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41757D">
              <w:rPr>
                <w:iCs/>
                <w:noProof/>
                <w:sz w:val="24"/>
                <w:szCs w:val="24"/>
              </w:rPr>
              <w:t>"Электроустановки низковольтные. Часть 7-701: Требования к специальным установкам или местам расположения. Помещения для ванных и душевых комнат"</w:t>
            </w:r>
          </w:p>
        </w:tc>
      </w:tr>
      <w:tr w:rsidR="004C6FA6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41757D">
              <w:rPr>
                <w:iCs/>
                <w:noProof/>
                <w:sz w:val="24"/>
                <w:szCs w:val="24"/>
              </w:rPr>
              <w:t>ГОСТ Р 50571.7.706-2016/МЭК 60364-7-706 (2005)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41757D">
              <w:rPr>
                <w:iCs/>
                <w:noProof/>
                <w:sz w:val="24"/>
                <w:szCs w:val="24"/>
              </w:rPr>
              <w:t>"Электроустановки низковольтные. Часть 7-706. Требования к специальным установкам или местам их расположения. Проводящие помещения со стесненными условиями"</w:t>
            </w:r>
          </w:p>
        </w:tc>
      </w:tr>
      <w:tr w:rsidR="004C6FA6" w:rsidRPr="00140469" w:rsidTr="0066629C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iCs/>
                <w:noProof/>
                <w:sz w:val="24"/>
                <w:szCs w:val="24"/>
              </w:rPr>
              <w:t>Г</w:t>
            </w:r>
            <w:r w:rsidRPr="0041757D">
              <w:rPr>
                <w:iCs/>
                <w:noProof/>
                <w:sz w:val="24"/>
                <w:szCs w:val="24"/>
              </w:rPr>
              <w:t>ОСТ Р 50571.5.52-2011/МЭК 60364-5-52:2009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41757D">
              <w:rPr>
                <w:iCs/>
                <w:noProof/>
                <w:sz w:val="24"/>
                <w:szCs w:val="24"/>
              </w:rPr>
              <w:t>"Электроустановки низковольтные. Часть 5-52.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41757D">
              <w:rPr>
                <w:iCs/>
                <w:noProof/>
                <w:sz w:val="24"/>
                <w:szCs w:val="24"/>
              </w:rPr>
              <w:t>Выбор и монтаж электрооборудования. Электропроводки"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41757D">
              <w:rPr>
                <w:iCs/>
                <w:noProof/>
                <w:sz w:val="24"/>
                <w:szCs w:val="24"/>
              </w:rPr>
              <w:t>ГОСТ Р 50571.16-2019/МЭК 60364-6:2016 "Электроустановки низковольтные. Часть 6. Испытания", идентичный международному стандарту МЭК 60364-6:2016 "Низковольтные электр</w:t>
            </w:r>
            <w:r>
              <w:rPr>
                <w:iCs/>
                <w:noProof/>
                <w:sz w:val="24"/>
                <w:szCs w:val="24"/>
              </w:rPr>
              <w:t>оустановки. Часть 6. Испытания".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50571.17-2000 «Электроустановки зданий. Часть 4. Требования по обеспечению безопасности. Глава 48. Выбор мер защиты в зависимости от внешних условий. Раздел 482. Защита от пожара».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  <w:p w:rsidR="004C6FA6" w:rsidRPr="004C6FA6" w:rsidRDefault="004C6FA6" w:rsidP="004C6FA6"/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[59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41757D">
              <w:rPr>
                <w:iCs/>
                <w:noProof/>
                <w:sz w:val="24"/>
                <w:szCs w:val="24"/>
              </w:rPr>
              <w:t>ГОСТ Р 50571.4.44-2019 (МЭК 60364-4-44:2007) "Электроустановки низковольтные. Часть 4.44. Защита для обеспечения безопасности. Защита от резких отклонений напряжения и электромагнитных возмущений", модифицированный по отношению к международному стандарту МЭК 60364-4-44:2007 "Электроустановки низковольтные. Часть 4-44. Защита для обеспечения безопасности. Защита от резких отклонений напряжения и электромагнитных возмущений"</w:t>
            </w:r>
            <w:r>
              <w:rPr>
                <w:noProof/>
                <w:sz w:val="24"/>
                <w:szCs w:val="24"/>
              </w:rPr>
              <w:t>.</w:t>
            </w:r>
          </w:p>
          <w:p w:rsidR="004C6FA6" w:rsidRPr="004C6FA6" w:rsidRDefault="004C6FA6" w:rsidP="004C6FA6"/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[60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 xml:space="preserve">ГОСТ Р </w:t>
            </w:r>
            <w:r w:rsidRPr="0041757D">
              <w:rPr>
                <w:iCs/>
                <w:noProof/>
                <w:sz w:val="24"/>
                <w:szCs w:val="24"/>
              </w:rPr>
              <w:t>50571.5.54-2013/МЭК 60364-5-54:2011</w:t>
            </w:r>
            <w:r w:rsidRPr="0041757D" w:rsidDel="0041757D">
              <w:rPr>
                <w:iCs/>
                <w:noProof/>
                <w:sz w:val="24"/>
                <w:szCs w:val="24"/>
              </w:rPr>
              <w:t xml:space="preserve"> </w:t>
            </w:r>
            <w:r w:rsidRPr="00140469">
              <w:rPr>
                <w:iCs/>
                <w:noProof/>
                <w:sz w:val="24"/>
                <w:szCs w:val="24"/>
              </w:rPr>
              <w:t>«Электроустановки низковольтные. Часть 5-54. Выбор и монтаж электрооборудования. Заземляющие устройства, защитные проводники и проводники уравнивания потенциалов».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[61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50571.22-2000 «Электроустановки зданий. Часть 7. Требования к специальным электроустановкам. Раздел 707. Заземление оборудования обработки информации».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[62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50571.23-2000 «Электроустановки зданий. Часть 7. Требования к специальным электроустановкам. Раздел 704. Электроустановки строительных площадок».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[63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 xml:space="preserve">ГОСТ Р </w:t>
            </w:r>
            <w:r w:rsidRPr="0041757D">
              <w:rPr>
                <w:iCs/>
                <w:noProof/>
                <w:sz w:val="24"/>
                <w:szCs w:val="24"/>
              </w:rPr>
              <w:t>50571.5.51-2013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41757D">
              <w:rPr>
                <w:iCs/>
                <w:noProof/>
                <w:sz w:val="24"/>
                <w:szCs w:val="24"/>
              </w:rPr>
              <w:t>"Электроустановки низковольтные. Часть 5-51. Выбор и монтаж электрооборудования. Общие требования"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[64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50571.25-2001 «Электроустановки зданий. Часть 7. Требования к специальным электроустановкам. Электроустановки зданий и сооружений с электрообогреваемыми полами и поверхностями».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[65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34.201-89* «Информационная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[66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2.702-2011 «Единая система конструкторской документации. Правила выполнения электрических схем».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[67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12.1.030-81* «Система стандартов безопасности труда. Электробезопасность. Защитное заземление, зануление».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[68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12.2.003-91 «Система стандартов безопасности труда. Оборудование производственное. Общие требования безопасности».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[69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12.1.019-20</w:t>
            </w:r>
            <w:r>
              <w:rPr>
                <w:iCs/>
                <w:noProof/>
                <w:sz w:val="24"/>
                <w:szCs w:val="24"/>
              </w:rPr>
              <w:t>17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«Система стандартов безопасности труда. Электробезопасность. Общие требования и номенклатура видов защиты».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21.1101-20</w:t>
            </w:r>
            <w:r>
              <w:rPr>
                <w:iCs/>
                <w:noProof/>
                <w:sz w:val="24"/>
                <w:szCs w:val="24"/>
              </w:rPr>
              <w:t>13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«Система проектной документации для строительства. Основные требования к проектной и рабочей документации».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4C6FA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[72</w:t>
            </w:r>
            <w:r w:rsidRPr="00140469">
              <w:rPr>
                <w:noProof/>
                <w:sz w:val="24"/>
                <w:szCs w:val="24"/>
              </w:rPr>
              <w:t>]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СНиП 2.02.05-87 «Фундаменты машин с динамическими нагрузками».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27483-87 «Испытания на пожароопасность. Методы испытаний. Испытания нагретой проволокой».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245A58">
              <w:rPr>
                <w:iCs/>
                <w:noProof/>
                <w:sz w:val="24"/>
                <w:szCs w:val="24"/>
              </w:rPr>
              <w:t>ГОСТ 33105-2014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245A58">
              <w:rPr>
                <w:iCs/>
                <w:noProof/>
                <w:sz w:val="24"/>
                <w:szCs w:val="24"/>
              </w:rPr>
              <w:t>"Установки электрогенераторные с двигателями внутреннего сгорания. Общие технические требования"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12.1.004-91* «Система стандартов безопасности труда. Пожарная безопасность. Общие требования».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СНиП 2.11.03-93 «Склады нефти и нефтепродуктов. Противопожарные нормы».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2.2.1.1312-03 «Гигиенические требования к проектированию вновь строящихся и реконструируемых промышленных предприятий».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СНиП 23-01-99* «Строительная климатология».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7.13130.2013 «Отопление, вентиляция и кондиционирование. Противопожарные требования».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[79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12.1.003-83* «Система стандартов безопасности труда. Шум. Общие требования безопасности».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[80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12.1.012-2004 «Система стандартов безопасности труда. Вибрационная безопасность. Общие требования».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[81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СанПиН 2.2.4.548-96 «Гигиенические требования к микроклимату производственных помещений. Санитарные правила и нормы».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[82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iCs/>
                <w:noProof/>
                <w:sz w:val="24"/>
                <w:szCs w:val="24"/>
              </w:rPr>
              <w:t>СП 73.13330,2016 «</w:t>
            </w:r>
            <w:r w:rsidRPr="00140469">
              <w:rPr>
                <w:iCs/>
                <w:noProof/>
                <w:sz w:val="24"/>
                <w:szCs w:val="24"/>
              </w:rPr>
              <w:t>СНиП 3.05.01-85 Внутренние санитарно-технические системы</w:t>
            </w:r>
            <w:r>
              <w:rPr>
                <w:iCs/>
                <w:noProof/>
                <w:sz w:val="24"/>
                <w:szCs w:val="24"/>
              </w:rPr>
              <w:t xml:space="preserve"> зданий</w:t>
            </w:r>
            <w:r w:rsidRPr="00140469">
              <w:rPr>
                <w:iCs/>
                <w:noProof/>
                <w:sz w:val="24"/>
                <w:szCs w:val="24"/>
              </w:rPr>
              <w:t>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[83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12.1.005-88* «Система стандартов безопасности труда. Общие санитарно-гигиенические требования к воздуху рабочей зоны».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[84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3262-75* «Трубы стальные водогазопроводные. Технические условия».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[85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10704-91 «Трубы стальные электросварные прямошовные.Сортамент».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[86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340C4F">
              <w:rPr>
                <w:noProof/>
                <w:sz w:val="24"/>
                <w:szCs w:val="24"/>
              </w:rPr>
              <w:t>Федеральные нормы и правила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340C4F">
              <w:rPr>
                <w:noProof/>
                <w:sz w:val="24"/>
                <w:szCs w:val="24"/>
              </w:rPr>
              <w:t>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</w:t>
            </w:r>
            <w:r>
              <w:t xml:space="preserve"> </w:t>
            </w:r>
            <w:r w:rsidRPr="00340C4F">
              <w:rPr>
                <w:noProof/>
                <w:sz w:val="24"/>
                <w:szCs w:val="24"/>
              </w:rPr>
              <w:t>(утв. приказом Федеральной службы по экологическому, технологическому и атомному надзору от 25 марта 2014 г. N 116)</w:t>
            </w:r>
            <w:r>
              <w:rPr>
                <w:noProof/>
                <w:sz w:val="24"/>
                <w:szCs w:val="24"/>
              </w:rPr>
              <w:t>.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[87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61.13330.2012 «Тепловая изоляция оборудования и трубопроводов. Актуализированная редакция СНиП 41-03-2003».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[88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СНиП 3.05.05-84 «Технологическое оборудование и технологические трубопроводы».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[89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31.13330.2012 «Водоснабжение. Наружные сети и сооружения. Актуализированная редакция СНиП 2.04.02-84*».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41-101-95 «Проектирование тепловых пунктов».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Правила технической эксплуатации тепловых энергоустановок (утвержденные приказом Минэнерго России от 24.03.2003 № 115).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8.13130.2009 «Системы противопожарной защиты. Источники наружного противопожарного водоснабжения. Требования пожарной безопасности».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340C4F">
              <w:rPr>
                <w:iCs/>
                <w:noProof/>
                <w:sz w:val="24"/>
                <w:szCs w:val="24"/>
              </w:rPr>
              <w:t>ГОСТ 12.4.026-2015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30.13330.2012 «Внутренний водопровод и канализация зданий. Актуализированная редакция СНиП 2.04.01-85*».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10.13130.2009 «Системы противопожарной защиты. Внутрений противопожарный водопровод. Требования пожарной безопасности».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Федеральный закон от 23.11.2009 № 261-ФЗ «Об энергосбережении и о повышении энергетической эффективности и внесении изменений в отдельные законодательные акты Российской Федерации».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DF6881">
              <w:rPr>
                <w:noProof/>
                <w:sz w:val="24"/>
                <w:szCs w:val="24"/>
              </w:rPr>
              <w:t>СНиП 21-01-97*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DF6881">
              <w:rPr>
                <w:noProof/>
                <w:sz w:val="24"/>
                <w:szCs w:val="24"/>
              </w:rPr>
              <w:t>"Пожарная безопасность зданий и сооружений"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DF6881">
              <w:rPr>
                <w:noProof/>
                <w:sz w:val="24"/>
                <w:szCs w:val="24"/>
              </w:rPr>
              <w:t>(приняты постановлением Минстроя РФ от 13 февраля 1997 г. N 18-7)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[99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АВОК Стандарт 3-2003 «Системы автоматизации и управления зданиями. Часть 1. Общие положения».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>[10</w:t>
            </w:r>
            <w:r>
              <w:rPr>
                <w:noProof/>
                <w:sz w:val="24"/>
                <w:szCs w:val="24"/>
              </w:rPr>
              <w:t>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СТО НП «АВОК» 8.1.2-2008 «Автоматизированные системы управления зданиями. Часть 2. Технические средства».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[101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СТО НП «АВОК» 8.1.3-2007 «Автоматизированные системы управления зданиями. Часть 3. Функции».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[102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34.003-90 «Информационная технология. Комплекс стандартов на автоматизированные системы. Автоматизированные системы. Термины и определения».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[103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34.601-90 «Информационная технология. Комплекс стандартов на автоматизированные системы. Автоматизированные системы. Стадии создания».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[104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245A58">
              <w:rPr>
                <w:iCs/>
                <w:noProof/>
                <w:sz w:val="24"/>
                <w:szCs w:val="24"/>
              </w:rPr>
              <w:t xml:space="preserve">Типовые проектные решения «Пост централизованного управления инженерными системами и системами безопасности диспетчерских центров ОАО </w:t>
            </w:r>
            <w:r w:rsidRPr="00245A58">
              <w:rPr>
                <w:iCs/>
                <w:noProof/>
                <w:sz w:val="24"/>
                <w:szCs w:val="24"/>
              </w:rPr>
              <w:lastRenderedPageBreak/>
              <w:t>«СО ЕЭС», введенные в действие распоряжением ОАО «СО ЕЭС» от 21.05.2012 №35р.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[105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Федеральный закон от 21.07.2011 №256-ФЗ «О безопасности объектов топливно-энергетического комплекса».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[106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Постановление Правительства Российской Федерации от 05.05.2012 №458 «Об утверждении Правил по обеспечению безопасности и антитеррористической защищенности объектов топливно-энергетического комплекса».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[107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51241-2008 «Средства и системы контроля и управления доступом. Классификация. Общие технические требования.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[108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51558-</w:t>
            </w:r>
            <w:r>
              <w:rPr>
                <w:iCs/>
                <w:noProof/>
                <w:sz w:val="24"/>
                <w:szCs w:val="24"/>
              </w:rPr>
              <w:t>2014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«Средства и системы охранные телевизионные. Классификация. Общие технические требования.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[109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50776-95 «Системы тревожной сигнализации. Часть 1. Общие требования. Раздел 4. Руководство по проектированию, монтажу и техническому обслуживанию».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BB4CA6">
              <w:rPr>
                <w:noProof/>
                <w:sz w:val="24"/>
                <w:szCs w:val="24"/>
              </w:rPr>
              <w:t>ГОСТ 30826-2014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BB4CA6">
              <w:rPr>
                <w:noProof/>
                <w:sz w:val="24"/>
                <w:szCs w:val="24"/>
              </w:rPr>
              <w:t>"Стекло многослойное. Технические условия"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BB4CA6">
              <w:rPr>
                <w:noProof/>
                <w:sz w:val="24"/>
                <w:szCs w:val="24"/>
              </w:rPr>
              <w:t>(введен в действие приказом Федерального агентства по техническому регулированию и метрологии от 6 мая 2015 г. N 330-ст)</w:t>
            </w:r>
            <w:r>
              <w:rPr>
                <w:noProof/>
                <w:sz w:val="24"/>
                <w:szCs w:val="24"/>
              </w:rPr>
              <w:t>.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BB4CA6">
              <w:rPr>
                <w:iCs/>
                <w:noProof/>
                <w:sz w:val="24"/>
                <w:szCs w:val="24"/>
              </w:rPr>
              <w:t>Свод правил СП 2.13130.2012"Системы противопожарной защиты. Обеспечение огнестойкости объектов защиты"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BB4CA6">
              <w:rPr>
                <w:iCs/>
                <w:noProof/>
                <w:sz w:val="24"/>
                <w:szCs w:val="24"/>
              </w:rPr>
              <w:t>(утв. приказом МЧС РФ от 21 ноября 2012 г. N 693)</w:t>
            </w:r>
          </w:p>
        </w:tc>
      </w:tr>
      <w:tr w:rsidR="004C6FA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4.188-85 «Система показателей качества продукции. Средства охранной, пожарной и охранно-пожарной сигнализации. Номенклатура показателей».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C6FA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[113</w:t>
            </w:r>
            <w:r w:rsidRPr="00140469">
              <w:rPr>
                <w:noProof/>
                <w:sz w:val="24"/>
                <w:szCs w:val="24"/>
              </w:rPr>
              <w:t>]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6FA6" w:rsidRPr="00140469" w:rsidRDefault="004C6FA6" w:rsidP="004C6FA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28130-89 «Пожарная техника. Огнетушители, установки пожаротушения и пожарной сигнализации. Обозначения условные графические».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BB4CA6">
              <w:rPr>
                <w:iCs/>
                <w:noProof/>
                <w:sz w:val="24"/>
                <w:szCs w:val="24"/>
              </w:rPr>
              <w:t>ГОСТ 21.210-2014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BB4CA6">
              <w:rPr>
                <w:iCs/>
                <w:noProof/>
                <w:sz w:val="24"/>
                <w:szCs w:val="24"/>
              </w:rPr>
              <w:t>"Система проектной документации для строительства. Условные графические изображения электрооборудования и проводок на планах"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BB4CA6">
              <w:rPr>
                <w:iCs/>
                <w:noProof/>
                <w:sz w:val="24"/>
                <w:szCs w:val="24"/>
              </w:rPr>
              <w:t>(введен в действие приказом Федерального агентства по техническому регулированию и метрологии от 26 ноября 2014 г. N 1840-ст)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[115</w:t>
            </w:r>
            <w:r w:rsidRPr="00140469">
              <w:rPr>
                <w:noProof/>
                <w:sz w:val="24"/>
                <w:szCs w:val="24"/>
              </w:rPr>
              <w:t>]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26342-84 «Средства охранной, пожарной и охранно-пожарной сигнализации. Типы, основные параметры и размеры».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РД 25.953-90 «Системы автоматические пожаротушения, пожарной, охранной и охранно-пожарной сигнализации. Обозначения условные графические элементов связи».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НПБ 75-98 «Приборы приемно-контрольные пожарные. Приборы управления пожарные. Общие технические требования.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Правила противопожарного режима в Российской Федерации, утвержденные постановлением Правительства Российской Федерации от 25.04.2012 № 390.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[119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3.13130.2009 «Системы противопожарной защиты. Система оповещения и управления эвакуацией людей при пожаре. Требования пожарной безопасности».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[120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4.13130.20</w:t>
            </w:r>
            <w:r>
              <w:rPr>
                <w:iCs/>
                <w:noProof/>
                <w:sz w:val="24"/>
                <w:szCs w:val="24"/>
              </w:rPr>
              <w:t>13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[121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5.13130.2009* «Системы противопожарной защиты. Установки пожарной сигнализациии и пожаротушения автоматические. Нормы и правила проектирования».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[122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6.13130.20</w:t>
            </w:r>
            <w:r>
              <w:rPr>
                <w:iCs/>
                <w:noProof/>
                <w:sz w:val="24"/>
                <w:szCs w:val="24"/>
              </w:rPr>
              <w:t>13</w:t>
            </w:r>
            <w:r w:rsidRPr="00140469">
              <w:rPr>
                <w:iCs/>
                <w:noProof/>
                <w:sz w:val="24"/>
                <w:szCs w:val="24"/>
              </w:rPr>
              <w:t xml:space="preserve"> «Системы противопожарной защиты. Электрооборудование. Требования пожарной безопасности».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[123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9.13130.2009 «Техника пожарная. Огнетушители. Требования к эксплуатации».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[124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11.13130.2009 «Места дислокации подразделений пожарной охраны. Порядок и методика определения».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[125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НПБ 51-96 «Составы газовые огнетушащие. Общие технические требования пожарной безопасности и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[126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НПБ 54-2001 «Установки газового пожаротушения автоматические. Модули и батареи. Общие технические требования.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3B2B46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3B2B46">
              <w:rPr>
                <w:noProof/>
                <w:sz w:val="24"/>
                <w:szCs w:val="24"/>
              </w:rPr>
              <w:t>[12</w:t>
            </w:r>
            <w:r>
              <w:rPr>
                <w:noProof/>
                <w:sz w:val="24"/>
                <w:szCs w:val="24"/>
              </w:rPr>
              <w:t>7</w:t>
            </w:r>
            <w:r w:rsidRPr="003B2B46">
              <w:rPr>
                <w:noProof/>
                <w:sz w:val="24"/>
                <w:szCs w:val="24"/>
              </w:rPr>
              <w:t>]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8734-75*. «Трубы стальные бесшовные холоднодеформированные. Сортамент».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[128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ВСН 25-09.67-85 «Правила производства и приемки работ. Автоматические установки пожаротушения».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[129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12.2.143-2009 «Система стандартов безопасности труда. Системы фотолюминесцентные эвакуационные. Требования и методы контроля».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[130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51057-2001 «Техника пожарная. Огнетушители переносные. Общие технические требования.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[131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51017-2009 «Техника пожарная. Огнетушители передвижные. Общие технические требования. Методы испытаний».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noProof/>
                <w:sz w:val="24"/>
                <w:szCs w:val="24"/>
              </w:rPr>
              <w:t>[13</w:t>
            </w:r>
            <w:r>
              <w:rPr>
                <w:noProof/>
                <w:sz w:val="24"/>
                <w:szCs w:val="24"/>
              </w:rPr>
              <w:t>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 xml:space="preserve">ГОСТ Р </w:t>
            </w:r>
            <w:r>
              <w:rPr>
                <w:iCs/>
                <w:noProof/>
                <w:sz w:val="24"/>
                <w:szCs w:val="24"/>
              </w:rPr>
              <w:t>31565-2012</w:t>
            </w:r>
            <w:r w:rsidRPr="00140469">
              <w:rPr>
                <w:iCs/>
                <w:noProof/>
                <w:sz w:val="24"/>
                <w:szCs w:val="24"/>
              </w:rPr>
              <w:t xml:space="preserve"> «Кабельные изделия. Требования пожарной безопасности».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[133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РД 78.145-93 «Системы и комплексы охранной, пожарной и охранно-пожарной сигнализации. Правила производства и приемки работ».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[134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СНиП 2.01.51-90 «Инженерно-технические мероприятия гражданской обороны».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[135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9B2A9E" w:rsidRDefault="003B2B46" w:rsidP="009B2A9E">
            <w:pPr>
              <w:pStyle w:val="af9"/>
              <w:spacing w:line="240" w:lineRule="auto"/>
              <w:contextualSpacing/>
              <w:rPr>
                <w:iCs/>
                <w:noProof/>
                <w:sz w:val="24"/>
                <w:szCs w:val="24"/>
              </w:rPr>
            </w:pPr>
            <w:r w:rsidRPr="00FA62F9">
              <w:rPr>
                <w:iCs/>
                <w:noProof/>
                <w:sz w:val="24"/>
                <w:szCs w:val="24"/>
              </w:rPr>
              <w:t>СП 14.13330.201</w:t>
            </w:r>
            <w:r w:rsidR="009B2A9E">
              <w:rPr>
                <w:iCs/>
                <w:noProof/>
                <w:sz w:val="24"/>
                <w:szCs w:val="24"/>
              </w:rPr>
              <w:t>8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FA62F9">
              <w:rPr>
                <w:iCs/>
                <w:noProof/>
                <w:sz w:val="24"/>
                <w:szCs w:val="24"/>
              </w:rPr>
              <w:t>Строительство в сейсмических районах</w:t>
            </w:r>
            <w:r w:rsidR="009B2A9E">
              <w:rPr>
                <w:iCs/>
                <w:noProof/>
                <w:sz w:val="24"/>
                <w:szCs w:val="24"/>
              </w:rPr>
              <w:t xml:space="preserve">. Актуализированная редакция </w:t>
            </w:r>
            <w:r w:rsidR="009B2A9E" w:rsidRPr="00FA62F9">
              <w:rPr>
                <w:iCs/>
                <w:noProof/>
                <w:sz w:val="24"/>
                <w:szCs w:val="24"/>
              </w:rPr>
              <w:t>СНиП II-7-81*.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[136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FA62F9">
              <w:rPr>
                <w:iCs/>
                <w:noProof/>
                <w:sz w:val="24"/>
                <w:szCs w:val="24"/>
              </w:rPr>
              <w:t>СП 116.13330.2012</w:t>
            </w:r>
            <w:r>
              <w:rPr>
                <w:iCs/>
                <w:noProof/>
                <w:sz w:val="24"/>
                <w:szCs w:val="24"/>
              </w:rPr>
              <w:t xml:space="preserve"> «</w:t>
            </w:r>
            <w:r w:rsidRPr="00140469">
              <w:rPr>
                <w:iCs/>
                <w:noProof/>
                <w:sz w:val="24"/>
                <w:szCs w:val="24"/>
              </w:rPr>
              <w:t>СНиП 22-02-2003 Инженерная защита территорий, зданий и сооружений от опасных геологических процессов. Основные положения».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[137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7B7A87">
              <w:rPr>
                <w:iCs/>
                <w:noProof/>
                <w:sz w:val="24"/>
                <w:szCs w:val="24"/>
              </w:rPr>
              <w:t>СП 264.1325800.2016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7B7A87">
              <w:rPr>
                <w:iCs/>
                <w:noProof/>
                <w:sz w:val="24"/>
                <w:szCs w:val="24"/>
              </w:rPr>
              <w:t>"Световая маскировка населенных пунктов и объектов народного хозяйства"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7B7A87">
              <w:rPr>
                <w:iCs/>
                <w:noProof/>
                <w:sz w:val="24"/>
                <w:szCs w:val="24"/>
              </w:rPr>
              <w:t>Актуализированная редакция СНиП 2.01.53-84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7B7A87">
              <w:rPr>
                <w:iCs/>
                <w:noProof/>
                <w:sz w:val="24"/>
                <w:szCs w:val="24"/>
              </w:rPr>
              <w:t>(утв. приказом Министерства строительства и жилищно-коммунального хозяйства РФ от 3 декабря 2016 г. N 880/пр)</w:t>
            </w:r>
          </w:p>
        </w:tc>
      </w:tr>
      <w:tr w:rsidR="003B2B46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[138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2B46" w:rsidRPr="00140469" w:rsidRDefault="003B2B46" w:rsidP="003B2B46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42.0.01-2000 «Гражданская оборона. Основные положения».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[139</w:t>
            </w:r>
            <w:r w:rsidRPr="00140469">
              <w:rPr>
                <w:noProof/>
                <w:sz w:val="24"/>
                <w:szCs w:val="24"/>
              </w:rPr>
              <w:t>]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7B7A87">
              <w:rPr>
                <w:iCs/>
                <w:noProof/>
                <w:sz w:val="24"/>
                <w:szCs w:val="24"/>
              </w:rPr>
              <w:t>ГОСТ Р 22.0.01-2016</w:t>
            </w:r>
            <w:r w:rsidRPr="007B7A87" w:rsidDel="007B7A87">
              <w:rPr>
                <w:iCs/>
                <w:noProof/>
                <w:sz w:val="24"/>
                <w:szCs w:val="24"/>
              </w:rPr>
              <w:t xml:space="preserve"> </w:t>
            </w:r>
            <w:r w:rsidRPr="00140469">
              <w:rPr>
                <w:iCs/>
                <w:noProof/>
                <w:sz w:val="24"/>
                <w:szCs w:val="24"/>
              </w:rPr>
              <w:t>«Безопасность в чрезвычайных ситуациях. Основные положения».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[140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7B7A87">
              <w:rPr>
                <w:iCs/>
                <w:noProof/>
                <w:sz w:val="24"/>
                <w:szCs w:val="24"/>
              </w:rPr>
              <w:t>ГОСТ Р 22.0.02-2016</w:t>
            </w:r>
            <w:r w:rsidRPr="00140469">
              <w:rPr>
                <w:iCs/>
                <w:noProof/>
                <w:sz w:val="24"/>
                <w:szCs w:val="24"/>
              </w:rPr>
              <w:t xml:space="preserve"> «Безопасность в чрезвычайных ситуациях. Термины и определения основных понятий».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[141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22.0.03-95 «Безопасность в чрезвычайных ситуациях. Природные чрезвычайные ситуации. Термины и определения».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[142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22.0.06-95 «Безопасность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[143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22.0.11-99 «Безопасность в чрезвычайных ситуациях. Предупреждение природных чрезвычайных ситуаций. Термины и определения».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[144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22.0.04-95 «Безопасность в чрезвычайных ситуациях. Биолого-социальные чрезвычайные ситуации. Термины и определения».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[145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22.0.05-94 «Безопасность в чрезвычайных ситуациях. Техногенные чрезвычайные ситуации. Термины и определения».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[146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iCs/>
                <w:noProof/>
                <w:sz w:val="24"/>
                <w:szCs w:val="24"/>
              </w:rPr>
              <w:t>ГОСТ 22.0.07-97/</w:t>
            </w:r>
            <w:r w:rsidRPr="00140469">
              <w:rPr>
                <w:iCs/>
                <w:noProof/>
                <w:sz w:val="24"/>
                <w:szCs w:val="24"/>
              </w:rPr>
              <w:t>ГОСТ Р 22.0.07-95 «Безопасность в чрезвычайных ситуациях. Источники техногенных чрезвычайных ситуаций. Классификация и номенклатура поражающих факторов и их параметров».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[147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267A64">
              <w:rPr>
                <w:iCs/>
                <w:noProof/>
                <w:sz w:val="24"/>
                <w:szCs w:val="24"/>
              </w:rPr>
              <w:t>ГОСТ Р 42.0.03-2016</w:t>
            </w:r>
            <w:r>
              <w:rPr>
                <w:iCs/>
                <w:noProof/>
                <w:sz w:val="24"/>
                <w:szCs w:val="24"/>
              </w:rPr>
              <w:t xml:space="preserve"> </w:t>
            </w:r>
            <w:r w:rsidRPr="00267A64">
              <w:rPr>
                <w:iCs/>
                <w:noProof/>
                <w:sz w:val="24"/>
                <w:szCs w:val="24"/>
              </w:rPr>
              <w:t>"Гражданская оборона. Правила нанесения на карты прогнозируемой и сложившейся обстановки при ведении военных конфликтов и чрезвычайных ситуаций природного и техногенного характера. Условные обозначения"</w:t>
            </w:r>
            <w:r>
              <w:rPr>
                <w:iCs/>
                <w:noProof/>
                <w:sz w:val="24"/>
                <w:szCs w:val="24"/>
              </w:rPr>
              <w:t>.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[148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Р 22.3.03-94 «Безопасность в чрезвычайных ситуациях. Защита населения. Основные положения».</w:t>
            </w:r>
            <w:r w:rsidRPr="0014046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[149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СП 154.13130.2013 «Встроенные подземные автостоянки. Требования пожарной безопасности»</w:t>
            </w:r>
          </w:p>
        </w:tc>
      </w:tr>
      <w:tr w:rsidR="009B2A9E" w:rsidRPr="00140469" w:rsidTr="005E7413">
        <w:trPr>
          <w:tblCellSpacing w:w="15" w:type="dxa"/>
        </w:trPr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[150</w:t>
            </w:r>
            <w:r w:rsidRPr="00140469">
              <w:rPr>
                <w:noProof/>
                <w:sz w:val="24"/>
                <w:szCs w:val="24"/>
              </w:rPr>
              <w:t xml:space="preserve">]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2A9E" w:rsidRPr="00140469" w:rsidRDefault="009B2A9E" w:rsidP="009B2A9E">
            <w:pPr>
              <w:pStyle w:val="af9"/>
              <w:spacing w:line="240" w:lineRule="auto"/>
              <w:contextualSpacing/>
              <w:rPr>
                <w:iCs/>
                <w:noProof/>
                <w:sz w:val="24"/>
                <w:szCs w:val="24"/>
              </w:rPr>
            </w:pPr>
            <w:r w:rsidRPr="00140469">
              <w:rPr>
                <w:iCs/>
                <w:noProof/>
                <w:sz w:val="24"/>
                <w:szCs w:val="24"/>
              </w:rPr>
              <w:t>ГОСТ 34.602-89 «Информационная технология. Комплекс стандартов на автоматизированные системы. Техническое задание на создание автоматизированной системы».</w:t>
            </w:r>
          </w:p>
        </w:tc>
      </w:tr>
      <w:bookmarkEnd w:id="25"/>
      <w:bookmarkEnd w:id="26"/>
      <w:bookmarkEnd w:id="27"/>
    </w:tbl>
    <w:p w:rsidR="00B141E5" w:rsidRDefault="00B141E5" w:rsidP="00B37E99">
      <w:pPr>
        <w:ind w:firstLine="709"/>
        <w:jc w:val="center"/>
      </w:pPr>
    </w:p>
    <w:sectPr w:rsidR="00B141E5" w:rsidSect="00B37E9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CBC" w:rsidRDefault="00D54CBC" w:rsidP="000E1705">
      <w:r>
        <w:separator/>
      </w:r>
    </w:p>
  </w:endnote>
  <w:endnote w:type="continuationSeparator" w:id="0">
    <w:p w:rsidR="00D54CBC" w:rsidRDefault="00D54CBC" w:rsidP="000E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xt">
    <w:panose1 w:val="00000400000000000000"/>
    <w:charset w:val="CC"/>
    <w:family w:val="auto"/>
    <w:pitch w:val="variable"/>
    <w:sig w:usb0="A0002AA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CBC" w:rsidRDefault="00D54CBC" w:rsidP="000E1705">
      <w:r>
        <w:separator/>
      </w:r>
    </w:p>
  </w:footnote>
  <w:footnote w:type="continuationSeparator" w:id="0">
    <w:p w:rsidR="00D54CBC" w:rsidRDefault="00D54CBC" w:rsidP="000E1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8182052"/>
      <w:docPartObj>
        <w:docPartGallery w:val="Page Numbers (Top of Page)"/>
        <w:docPartUnique/>
      </w:docPartObj>
    </w:sdtPr>
    <w:sdtEndPr/>
    <w:sdtContent>
      <w:p w:rsidR="00974A11" w:rsidRDefault="00974A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74A11" w:rsidRDefault="00974A11" w:rsidP="00F5648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358A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370E71"/>
    <w:multiLevelType w:val="hybridMultilevel"/>
    <w:tmpl w:val="5F081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6685B"/>
    <w:multiLevelType w:val="hybridMultilevel"/>
    <w:tmpl w:val="52C6DB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F12F87"/>
    <w:multiLevelType w:val="hybridMultilevel"/>
    <w:tmpl w:val="9E6AD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710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10126B6"/>
    <w:multiLevelType w:val="multilevel"/>
    <w:tmpl w:val="8EBC41E8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8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9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74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5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37021193"/>
    <w:multiLevelType w:val="hybridMultilevel"/>
    <w:tmpl w:val="BD747AEA"/>
    <w:lvl w:ilvl="0" w:tplc="06A64EEA">
      <w:start w:val="1"/>
      <w:numFmt w:val="bullet"/>
      <w:lvlText w:val="-"/>
      <w:lvlJc w:val="left"/>
      <w:pPr>
        <w:ind w:left="829" w:hanging="360"/>
      </w:pPr>
      <w:rPr>
        <w:rFonts w:ascii="Txt" w:hAnsi="Tx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3CEE3ED8"/>
    <w:multiLevelType w:val="hybridMultilevel"/>
    <w:tmpl w:val="05503B70"/>
    <w:lvl w:ilvl="0" w:tplc="B720E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E1B49"/>
    <w:multiLevelType w:val="hybridMultilevel"/>
    <w:tmpl w:val="3176C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D0A68"/>
    <w:multiLevelType w:val="hybridMultilevel"/>
    <w:tmpl w:val="BB7C22C0"/>
    <w:lvl w:ilvl="0" w:tplc="6D06DA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5A17EF6"/>
    <w:multiLevelType w:val="multilevel"/>
    <w:tmpl w:val="319A4C6A"/>
    <w:styleLink w:val="1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4D562A29"/>
    <w:multiLevelType w:val="multilevel"/>
    <w:tmpl w:val="14322C8E"/>
    <w:lvl w:ilvl="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>
      <w:start w:val="2"/>
      <w:numFmt w:val="decimal"/>
      <w:lvlText w:val="%2%1.1."/>
      <w:lvlJc w:val="left"/>
      <w:pPr>
        <w:ind w:left="1134" w:hanging="425"/>
      </w:pPr>
      <w:rPr>
        <w:rFonts w:hint="default"/>
      </w:rPr>
    </w:lvl>
    <w:lvl w:ilvl="2">
      <w:start w:val="1"/>
      <w:numFmt w:val="decimal"/>
      <w:lvlText w:val="%1.1.%3."/>
      <w:lvlJc w:val="left"/>
      <w:pPr>
        <w:ind w:left="1134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" w:hanging="425"/>
      </w:pPr>
      <w:rPr>
        <w:rFonts w:hint="default"/>
      </w:rPr>
    </w:lvl>
  </w:abstractNum>
  <w:abstractNum w:abstractNumId="12" w15:restartNumberingAfterBreak="0">
    <w:nsid w:val="4E3E5FE9"/>
    <w:multiLevelType w:val="multilevel"/>
    <w:tmpl w:val="319A4C6A"/>
    <w:numStyleLink w:val="12"/>
  </w:abstractNum>
  <w:abstractNum w:abstractNumId="13" w15:restartNumberingAfterBreak="0">
    <w:nsid w:val="659E38EB"/>
    <w:multiLevelType w:val="multilevel"/>
    <w:tmpl w:val="197E67A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713723D8"/>
    <w:multiLevelType w:val="hybridMultilevel"/>
    <w:tmpl w:val="782EFB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5D47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2B860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390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524348C"/>
    <w:multiLevelType w:val="hybridMultilevel"/>
    <w:tmpl w:val="5AF253AC"/>
    <w:lvl w:ilvl="0" w:tplc="06A64EEA">
      <w:start w:val="1"/>
      <w:numFmt w:val="bullet"/>
      <w:lvlText w:val="-"/>
      <w:lvlJc w:val="left"/>
      <w:pPr>
        <w:ind w:left="769" w:hanging="360"/>
      </w:pPr>
      <w:rPr>
        <w:rFonts w:ascii="Txt" w:hAnsi="Tx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7"/>
  </w:num>
  <w:num w:numId="5">
    <w:abstractNumId w:val="16"/>
  </w:num>
  <w:num w:numId="6">
    <w:abstractNumId w:val="1"/>
  </w:num>
  <w:num w:numId="7">
    <w:abstractNumId w:val="15"/>
  </w:num>
  <w:num w:numId="8">
    <w:abstractNumId w:val="4"/>
  </w:num>
  <w:num w:numId="9">
    <w:abstractNumId w:val="0"/>
  </w:num>
  <w:num w:numId="10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134"/>
          </w:tabs>
          <w:ind w:left="1134" w:hanging="113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701"/>
          </w:tabs>
          <w:ind w:left="1701" w:hanging="1134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cs="Times New Roman"/>
        </w:rPr>
      </w:lvl>
    </w:lvlOverride>
  </w:num>
  <w:num w:numId="11">
    <w:abstractNumId w:val="5"/>
  </w:num>
  <w:num w:numId="12">
    <w:abstractNumId w:val="11"/>
  </w:num>
  <w:num w:numId="13">
    <w:abstractNumId w:val="13"/>
  </w:num>
  <w:num w:numId="14">
    <w:abstractNumId w:val="14"/>
  </w:num>
  <w:num w:numId="15">
    <w:abstractNumId w:val="9"/>
  </w:num>
  <w:num w:numId="16">
    <w:abstractNumId w:val="2"/>
  </w:num>
  <w:num w:numId="17">
    <w:abstractNumId w:val="3"/>
  </w:num>
  <w:num w:numId="18">
    <w:abstractNumId w:val="8"/>
  </w:num>
  <w:num w:numId="19">
    <w:abstractNumId w:val="13"/>
  </w:num>
  <w:num w:numId="20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863"/>
    <w:rsid w:val="000027E5"/>
    <w:rsid w:val="0000335D"/>
    <w:rsid w:val="000106EE"/>
    <w:rsid w:val="00010DC2"/>
    <w:rsid w:val="00015B6E"/>
    <w:rsid w:val="00020D35"/>
    <w:rsid w:val="0002519A"/>
    <w:rsid w:val="00025E60"/>
    <w:rsid w:val="00025F21"/>
    <w:rsid w:val="00026C9E"/>
    <w:rsid w:val="00031A04"/>
    <w:rsid w:val="00033369"/>
    <w:rsid w:val="000333AC"/>
    <w:rsid w:val="00035887"/>
    <w:rsid w:val="0004077A"/>
    <w:rsid w:val="0004312D"/>
    <w:rsid w:val="00043F4D"/>
    <w:rsid w:val="00044D40"/>
    <w:rsid w:val="00044ED9"/>
    <w:rsid w:val="00050C3E"/>
    <w:rsid w:val="000543AD"/>
    <w:rsid w:val="00063F4C"/>
    <w:rsid w:val="000650CF"/>
    <w:rsid w:val="00066B58"/>
    <w:rsid w:val="00074A6F"/>
    <w:rsid w:val="00074AC5"/>
    <w:rsid w:val="00075BF5"/>
    <w:rsid w:val="0008488D"/>
    <w:rsid w:val="0008773D"/>
    <w:rsid w:val="0008791A"/>
    <w:rsid w:val="00090B12"/>
    <w:rsid w:val="00090BB4"/>
    <w:rsid w:val="0009284D"/>
    <w:rsid w:val="00093BD9"/>
    <w:rsid w:val="0009454A"/>
    <w:rsid w:val="00095C26"/>
    <w:rsid w:val="000A0EF9"/>
    <w:rsid w:val="000A23AF"/>
    <w:rsid w:val="000A3B1A"/>
    <w:rsid w:val="000A423B"/>
    <w:rsid w:val="000A6BEF"/>
    <w:rsid w:val="000B2EE9"/>
    <w:rsid w:val="000C170D"/>
    <w:rsid w:val="000C5775"/>
    <w:rsid w:val="000C6707"/>
    <w:rsid w:val="000C6F26"/>
    <w:rsid w:val="000C718B"/>
    <w:rsid w:val="000C7979"/>
    <w:rsid w:val="000D2FAC"/>
    <w:rsid w:val="000D3F84"/>
    <w:rsid w:val="000D76C3"/>
    <w:rsid w:val="000D7F2C"/>
    <w:rsid w:val="000E1705"/>
    <w:rsid w:val="000E24D1"/>
    <w:rsid w:val="000E2F4D"/>
    <w:rsid w:val="000E363A"/>
    <w:rsid w:val="000F3C0D"/>
    <w:rsid w:val="000F5221"/>
    <w:rsid w:val="000F72F0"/>
    <w:rsid w:val="000F78BB"/>
    <w:rsid w:val="0010380D"/>
    <w:rsid w:val="0010421B"/>
    <w:rsid w:val="001216DC"/>
    <w:rsid w:val="00121BBE"/>
    <w:rsid w:val="0012208F"/>
    <w:rsid w:val="00122FB2"/>
    <w:rsid w:val="00125BF8"/>
    <w:rsid w:val="00127391"/>
    <w:rsid w:val="00134AD1"/>
    <w:rsid w:val="00140469"/>
    <w:rsid w:val="0014196F"/>
    <w:rsid w:val="00141F4F"/>
    <w:rsid w:val="0014312E"/>
    <w:rsid w:val="0014723D"/>
    <w:rsid w:val="0014765D"/>
    <w:rsid w:val="00151528"/>
    <w:rsid w:val="00153397"/>
    <w:rsid w:val="001538D9"/>
    <w:rsid w:val="001544B5"/>
    <w:rsid w:val="00161A43"/>
    <w:rsid w:val="00163A09"/>
    <w:rsid w:val="00166DA3"/>
    <w:rsid w:val="0016725E"/>
    <w:rsid w:val="001677C6"/>
    <w:rsid w:val="001705A6"/>
    <w:rsid w:val="0017306E"/>
    <w:rsid w:val="00176D4D"/>
    <w:rsid w:val="00177474"/>
    <w:rsid w:val="00181CA1"/>
    <w:rsid w:val="001838E7"/>
    <w:rsid w:val="00185513"/>
    <w:rsid w:val="00186EB2"/>
    <w:rsid w:val="00187FBC"/>
    <w:rsid w:val="001945EF"/>
    <w:rsid w:val="001A0996"/>
    <w:rsid w:val="001A7374"/>
    <w:rsid w:val="001B03F2"/>
    <w:rsid w:val="001B1949"/>
    <w:rsid w:val="001B6B8C"/>
    <w:rsid w:val="001B709F"/>
    <w:rsid w:val="001B7ABC"/>
    <w:rsid w:val="001C0305"/>
    <w:rsid w:val="001C08F5"/>
    <w:rsid w:val="001C2C5F"/>
    <w:rsid w:val="001C3F21"/>
    <w:rsid w:val="001D0C57"/>
    <w:rsid w:val="001D1EA9"/>
    <w:rsid w:val="001D3BBF"/>
    <w:rsid w:val="001D4C1F"/>
    <w:rsid w:val="001D7215"/>
    <w:rsid w:val="001E0466"/>
    <w:rsid w:val="001E3101"/>
    <w:rsid w:val="001E373C"/>
    <w:rsid w:val="001E393A"/>
    <w:rsid w:val="001E65F3"/>
    <w:rsid w:val="001F2EDC"/>
    <w:rsid w:val="001F519A"/>
    <w:rsid w:val="001F6BEB"/>
    <w:rsid w:val="002000ED"/>
    <w:rsid w:val="002001F4"/>
    <w:rsid w:val="002004B2"/>
    <w:rsid w:val="00206FBB"/>
    <w:rsid w:val="002104E6"/>
    <w:rsid w:val="00210593"/>
    <w:rsid w:val="00210EFF"/>
    <w:rsid w:val="0021271F"/>
    <w:rsid w:val="00212F20"/>
    <w:rsid w:val="002138C0"/>
    <w:rsid w:val="00215C5C"/>
    <w:rsid w:val="00216CBB"/>
    <w:rsid w:val="002231CC"/>
    <w:rsid w:val="00223E52"/>
    <w:rsid w:val="00224B99"/>
    <w:rsid w:val="00226B11"/>
    <w:rsid w:val="00227EFB"/>
    <w:rsid w:val="00231BB9"/>
    <w:rsid w:val="00233888"/>
    <w:rsid w:val="00237329"/>
    <w:rsid w:val="0024000A"/>
    <w:rsid w:val="00240DF8"/>
    <w:rsid w:val="002410AF"/>
    <w:rsid w:val="0024249F"/>
    <w:rsid w:val="00242DAA"/>
    <w:rsid w:val="002444EB"/>
    <w:rsid w:val="002463D0"/>
    <w:rsid w:val="00246EA3"/>
    <w:rsid w:val="00250B2B"/>
    <w:rsid w:val="00251272"/>
    <w:rsid w:val="00251CFE"/>
    <w:rsid w:val="00252B02"/>
    <w:rsid w:val="00253460"/>
    <w:rsid w:val="00254C7E"/>
    <w:rsid w:val="002608B4"/>
    <w:rsid w:val="00261773"/>
    <w:rsid w:val="00262F30"/>
    <w:rsid w:val="00264816"/>
    <w:rsid w:val="002671AC"/>
    <w:rsid w:val="00271E31"/>
    <w:rsid w:val="00272D4E"/>
    <w:rsid w:val="0027325C"/>
    <w:rsid w:val="00273CC1"/>
    <w:rsid w:val="0027671A"/>
    <w:rsid w:val="002771D6"/>
    <w:rsid w:val="00281218"/>
    <w:rsid w:val="002826EE"/>
    <w:rsid w:val="00283B98"/>
    <w:rsid w:val="00284ACD"/>
    <w:rsid w:val="002859B6"/>
    <w:rsid w:val="0028688D"/>
    <w:rsid w:val="0029225E"/>
    <w:rsid w:val="00293106"/>
    <w:rsid w:val="002932FF"/>
    <w:rsid w:val="00294306"/>
    <w:rsid w:val="00297A0A"/>
    <w:rsid w:val="002A1B86"/>
    <w:rsid w:val="002A2157"/>
    <w:rsid w:val="002A248E"/>
    <w:rsid w:val="002A5378"/>
    <w:rsid w:val="002A6CAC"/>
    <w:rsid w:val="002C541A"/>
    <w:rsid w:val="002C5D43"/>
    <w:rsid w:val="002C5D79"/>
    <w:rsid w:val="002C64B3"/>
    <w:rsid w:val="002C6D8E"/>
    <w:rsid w:val="002C79CC"/>
    <w:rsid w:val="002D3E97"/>
    <w:rsid w:val="002D6033"/>
    <w:rsid w:val="002D6E66"/>
    <w:rsid w:val="002E1E9D"/>
    <w:rsid w:val="002F1BF2"/>
    <w:rsid w:val="002F260C"/>
    <w:rsid w:val="002F36F4"/>
    <w:rsid w:val="00300066"/>
    <w:rsid w:val="00301CF9"/>
    <w:rsid w:val="00301FC3"/>
    <w:rsid w:val="00306F7A"/>
    <w:rsid w:val="00310397"/>
    <w:rsid w:val="003109A5"/>
    <w:rsid w:val="00311175"/>
    <w:rsid w:val="00311177"/>
    <w:rsid w:val="00313B24"/>
    <w:rsid w:val="003177F8"/>
    <w:rsid w:val="00320C52"/>
    <w:rsid w:val="003230DA"/>
    <w:rsid w:val="00323941"/>
    <w:rsid w:val="003274CD"/>
    <w:rsid w:val="00330BF1"/>
    <w:rsid w:val="00333858"/>
    <w:rsid w:val="00333CEA"/>
    <w:rsid w:val="003430CD"/>
    <w:rsid w:val="0034356A"/>
    <w:rsid w:val="003505F7"/>
    <w:rsid w:val="00352BF1"/>
    <w:rsid w:val="00353060"/>
    <w:rsid w:val="0035776A"/>
    <w:rsid w:val="00361346"/>
    <w:rsid w:val="00362D88"/>
    <w:rsid w:val="00364D05"/>
    <w:rsid w:val="00366E74"/>
    <w:rsid w:val="00370160"/>
    <w:rsid w:val="00372988"/>
    <w:rsid w:val="00373A90"/>
    <w:rsid w:val="0037612F"/>
    <w:rsid w:val="00382ED3"/>
    <w:rsid w:val="00385FD5"/>
    <w:rsid w:val="003869BD"/>
    <w:rsid w:val="00387ADD"/>
    <w:rsid w:val="0039067A"/>
    <w:rsid w:val="00392319"/>
    <w:rsid w:val="00392E2A"/>
    <w:rsid w:val="00394D22"/>
    <w:rsid w:val="003964AA"/>
    <w:rsid w:val="003977D4"/>
    <w:rsid w:val="003A2A01"/>
    <w:rsid w:val="003A33AA"/>
    <w:rsid w:val="003A3F96"/>
    <w:rsid w:val="003A6087"/>
    <w:rsid w:val="003A75B7"/>
    <w:rsid w:val="003B0073"/>
    <w:rsid w:val="003B0C6E"/>
    <w:rsid w:val="003B16F6"/>
    <w:rsid w:val="003B2B46"/>
    <w:rsid w:val="003B2E76"/>
    <w:rsid w:val="003B4356"/>
    <w:rsid w:val="003B6D7D"/>
    <w:rsid w:val="003B749C"/>
    <w:rsid w:val="003C28AF"/>
    <w:rsid w:val="003C313D"/>
    <w:rsid w:val="003C52B5"/>
    <w:rsid w:val="003C541D"/>
    <w:rsid w:val="003C651D"/>
    <w:rsid w:val="003D00C0"/>
    <w:rsid w:val="003D01F1"/>
    <w:rsid w:val="003D0246"/>
    <w:rsid w:val="003D0E29"/>
    <w:rsid w:val="003D7835"/>
    <w:rsid w:val="003D7C28"/>
    <w:rsid w:val="003E1990"/>
    <w:rsid w:val="003E266B"/>
    <w:rsid w:val="003E7F9C"/>
    <w:rsid w:val="003F051C"/>
    <w:rsid w:val="003F0A40"/>
    <w:rsid w:val="003F21D0"/>
    <w:rsid w:val="003F2B70"/>
    <w:rsid w:val="003F4C88"/>
    <w:rsid w:val="003F585F"/>
    <w:rsid w:val="00400D36"/>
    <w:rsid w:val="0040108F"/>
    <w:rsid w:val="00401712"/>
    <w:rsid w:val="0040342E"/>
    <w:rsid w:val="00403B46"/>
    <w:rsid w:val="00405B11"/>
    <w:rsid w:val="00416937"/>
    <w:rsid w:val="00417850"/>
    <w:rsid w:val="00420510"/>
    <w:rsid w:val="00423843"/>
    <w:rsid w:val="0042414B"/>
    <w:rsid w:val="00430CE2"/>
    <w:rsid w:val="00432E6D"/>
    <w:rsid w:val="0043325B"/>
    <w:rsid w:val="0043478E"/>
    <w:rsid w:val="0043755C"/>
    <w:rsid w:val="0044107B"/>
    <w:rsid w:val="004414FE"/>
    <w:rsid w:val="00442FCB"/>
    <w:rsid w:val="0044484C"/>
    <w:rsid w:val="00446E46"/>
    <w:rsid w:val="004479CA"/>
    <w:rsid w:val="00447DAC"/>
    <w:rsid w:val="004550AB"/>
    <w:rsid w:val="00456480"/>
    <w:rsid w:val="00456CC8"/>
    <w:rsid w:val="0045761F"/>
    <w:rsid w:val="00460CDE"/>
    <w:rsid w:val="00462046"/>
    <w:rsid w:val="00464D91"/>
    <w:rsid w:val="004654BA"/>
    <w:rsid w:val="00465A08"/>
    <w:rsid w:val="004664BB"/>
    <w:rsid w:val="00466E96"/>
    <w:rsid w:val="00471D27"/>
    <w:rsid w:val="0047221C"/>
    <w:rsid w:val="00472B56"/>
    <w:rsid w:val="00473FA3"/>
    <w:rsid w:val="00475E83"/>
    <w:rsid w:val="004869D0"/>
    <w:rsid w:val="00487B9B"/>
    <w:rsid w:val="004929ED"/>
    <w:rsid w:val="00494B60"/>
    <w:rsid w:val="00496408"/>
    <w:rsid w:val="00497741"/>
    <w:rsid w:val="00497883"/>
    <w:rsid w:val="004A2F29"/>
    <w:rsid w:val="004A3171"/>
    <w:rsid w:val="004A3A54"/>
    <w:rsid w:val="004B1251"/>
    <w:rsid w:val="004B3584"/>
    <w:rsid w:val="004B42D3"/>
    <w:rsid w:val="004B617D"/>
    <w:rsid w:val="004B63E7"/>
    <w:rsid w:val="004B65C6"/>
    <w:rsid w:val="004C2CD7"/>
    <w:rsid w:val="004C38DF"/>
    <w:rsid w:val="004C6FA6"/>
    <w:rsid w:val="004D0CCB"/>
    <w:rsid w:val="004D23D9"/>
    <w:rsid w:val="004D32D0"/>
    <w:rsid w:val="004D412B"/>
    <w:rsid w:val="004D51DC"/>
    <w:rsid w:val="004D611B"/>
    <w:rsid w:val="004D6AE5"/>
    <w:rsid w:val="004E21E0"/>
    <w:rsid w:val="004E262C"/>
    <w:rsid w:val="004E2AC0"/>
    <w:rsid w:val="004E3395"/>
    <w:rsid w:val="004E69BE"/>
    <w:rsid w:val="004F0571"/>
    <w:rsid w:val="004F2CBC"/>
    <w:rsid w:val="004F4059"/>
    <w:rsid w:val="004F6088"/>
    <w:rsid w:val="004F6647"/>
    <w:rsid w:val="0050380A"/>
    <w:rsid w:val="00503E3E"/>
    <w:rsid w:val="00507D68"/>
    <w:rsid w:val="00512023"/>
    <w:rsid w:val="00515D12"/>
    <w:rsid w:val="00516F45"/>
    <w:rsid w:val="00517B78"/>
    <w:rsid w:val="005215CE"/>
    <w:rsid w:val="005222B8"/>
    <w:rsid w:val="005224BF"/>
    <w:rsid w:val="0052265F"/>
    <w:rsid w:val="00523F3E"/>
    <w:rsid w:val="0052425B"/>
    <w:rsid w:val="0052469A"/>
    <w:rsid w:val="00526CFB"/>
    <w:rsid w:val="005277C2"/>
    <w:rsid w:val="00530D73"/>
    <w:rsid w:val="005337C4"/>
    <w:rsid w:val="00535D4F"/>
    <w:rsid w:val="00537123"/>
    <w:rsid w:val="00540CD2"/>
    <w:rsid w:val="00545416"/>
    <w:rsid w:val="005456D5"/>
    <w:rsid w:val="00551839"/>
    <w:rsid w:val="005530F1"/>
    <w:rsid w:val="00553543"/>
    <w:rsid w:val="00553C8B"/>
    <w:rsid w:val="00553F4C"/>
    <w:rsid w:val="00554583"/>
    <w:rsid w:val="005560F3"/>
    <w:rsid w:val="00557D63"/>
    <w:rsid w:val="0056084C"/>
    <w:rsid w:val="00560D20"/>
    <w:rsid w:val="00561264"/>
    <w:rsid w:val="00562277"/>
    <w:rsid w:val="00562325"/>
    <w:rsid w:val="00564F75"/>
    <w:rsid w:val="00566CAF"/>
    <w:rsid w:val="00570DE1"/>
    <w:rsid w:val="00573D3E"/>
    <w:rsid w:val="0057446C"/>
    <w:rsid w:val="00577DE3"/>
    <w:rsid w:val="005806A6"/>
    <w:rsid w:val="005810EE"/>
    <w:rsid w:val="00581523"/>
    <w:rsid w:val="00582497"/>
    <w:rsid w:val="00582DB8"/>
    <w:rsid w:val="00584BDC"/>
    <w:rsid w:val="00590A42"/>
    <w:rsid w:val="0059230E"/>
    <w:rsid w:val="0059305C"/>
    <w:rsid w:val="00596935"/>
    <w:rsid w:val="00597CA8"/>
    <w:rsid w:val="005A206E"/>
    <w:rsid w:val="005A2995"/>
    <w:rsid w:val="005A2A0B"/>
    <w:rsid w:val="005A55CA"/>
    <w:rsid w:val="005B174A"/>
    <w:rsid w:val="005B3372"/>
    <w:rsid w:val="005B55C1"/>
    <w:rsid w:val="005B7E52"/>
    <w:rsid w:val="005C01FE"/>
    <w:rsid w:val="005C0812"/>
    <w:rsid w:val="005C51D6"/>
    <w:rsid w:val="005C62F2"/>
    <w:rsid w:val="005C6E7A"/>
    <w:rsid w:val="005C72DD"/>
    <w:rsid w:val="005D0CDA"/>
    <w:rsid w:val="005D2E7E"/>
    <w:rsid w:val="005D3C38"/>
    <w:rsid w:val="005D4518"/>
    <w:rsid w:val="005D4641"/>
    <w:rsid w:val="005D4FF6"/>
    <w:rsid w:val="005D690E"/>
    <w:rsid w:val="005D78D7"/>
    <w:rsid w:val="005E24A0"/>
    <w:rsid w:val="005E423E"/>
    <w:rsid w:val="005E7413"/>
    <w:rsid w:val="005F0583"/>
    <w:rsid w:val="005F0975"/>
    <w:rsid w:val="005F49D4"/>
    <w:rsid w:val="005F623F"/>
    <w:rsid w:val="005F6A34"/>
    <w:rsid w:val="00604A04"/>
    <w:rsid w:val="0060515A"/>
    <w:rsid w:val="00605416"/>
    <w:rsid w:val="00605CC8"/>
    <w:rsid w:val="0060622C"/>
    <w:rsid w:val="00607D8D"/>
    <w:rsid w:val="00610AB0"/>
    <w:rsid w:val="0061124F"/>
    <w:rsid w:val="006126CD"/>
    <w:rsid w:val="006150F8"/>
    <w:rsid w:val="00615A6A"/>
    <w:rsid w:val="00617AFF"/>
    <w:rsid w:val="00620E07"/>
    <w:rsid w:val="00622D13"/>
    <w:rsid w:val="006234BA"/>
    <w:rsid w:val="00624238"/>
    <w:rsid w:val="00624BA4"/>
    <w:rsid w:val="00627AEE"/>
    <w:rsid w:val="00630864"/>
    <w:rsid w:val="00631A15"/>
    <w:rsid w:val="0063343F"/>
    <w:rsid w:val="00633536"/>
    <w:rsid w:val="00635721"/>
    <w:rsid w:val="00643312"/>
    <w:rsid w:val="006442C6"/>
    <w:rsid w:val="00644D36"/>
    <w:rsid w:val="00645EB0"/>
    <w:rsid w:val="00650CB7"/>
    <w:rsid w:val="006562AB"/>
    <w:rsid w:val="006563DB"/>
    <w:rsid w:val="006579D5"/>
    <w:rsid w:val="006605FC"/>
    <w:rsid w:val="0066479D"/>
    <w:rsid w:val="00665C7F"/>
    <w:rsid w:val="0066629C"/>
    <w:rsid w:val="0066762A"/>
    <w:rsid w:val="006676C7"/>
    <w:rsid w:val="00671329"/>
    <w:rsid w:val="00671BF3"/>
    <w:rsid w:val="00671C93"/>
    <w:rsid w:val="00674601"/>
    <w:rsid w:val="00686EF5"/>
    <w:rsid w:val="0068791F"/>
    <w:rsid w:val="00691CFE"/>
    <w:rsid w:val="00694FA3"/>
    <w:rsid w:val="00695563"/>
    <w:rsid w:val="00695A3C"/>
    <w:rsid w:val="006962DB"/>
    <w:rsid w:val="006A005C"/>
    <w:rsid w:val="006A19BC"/>
    <w:rsid w:val="006A352C"/>
    <w:rsid w:val="006B3C1A"/>
    <w:rsid w:val="006B42E0"/>
    <w:rsid w:val="006B4AE5"/>
    <w:rsid w:val="006C4A97"/>
    <w:rsid w:val="006D0EE1"/>
    <w:rsid w:val="006D1337"/>
    <w:rsid w:val="006D42D2"/>
    <w:rsid w:val="006D4885"/>
    <w:rsid w:val="006D5D58"/>
    <w:rsid w:val="006E5249"/>
    <w:rsid w:val="006E787A"/>
    <w:rsid w:val="006F04ED"/>
    <w:rsid w:val="006F3797"/>
    <w:rsid w:val="006F489A"/>
    <w:rsid w:val="006F754D"/>
    <w:rsid w:val="006F7B14"/>
    <w:rsid w:val="00700FDD"/>
    <w:rsid w:val="00701290"/>
    <w:rsid w:val="00702727"/>
    <w:rsid w:val="00703B14"/>
    <w:rsid w:val="007047CD"/>
    <w:rsid w:val="007051E6"/>
    <w:rsid w:val="00705CF0"/>
    <w:rsid w:val="00706FA3"/>
    <w:rsid w:val="00707EDD"/>
    <w:rsid w:val="00710FB4"/>
    <w:rsid w:val="007118D8"/>
    <w:rsid w:val="007136BF"/>
    <w:rsid w:val="00713AC4"/>
    <w:rsid w:val="007140DA"/>
    <w:rsid w:val="00715FB1"/>
    <w:rsid w:val="00721826"/>
    <w:rsid w:val="00723B42"/>
    <w:rsid w:val="00726A40"/>
    <w:rsid w:val="00726AD5"/>
    <w:rsid w:val="00730440"/>
    <w:rsid w:val="00730B8A"/>
    <w:rsid w:val="00732A1A"/>
    <w:rsid w:val="007345A1"/>
    <w:rsid w:val="00737601"/>
    <w:rsid w:val="00740751"/>
    <w:rsid w:val="00741CFD"/>
    <w:rsid w:val="007432F3"/>
    <w:rsid w:val="00743D72"/>
    <w:rsid w:val="00745047"/>
    <w:rsid w:val="00747E65"/>
    <w:rsid w:val="00751B98"/>
    <w:rsid w:val="00752C49"/>
    <w:rsid w:val="00754606"/>
    <w:rsid w:val="00756899"/>
    <w:rsid w:val="0076044A"/>
    <w:rsid w:val="007622E3"/>
    <w:rsid w:val="0076249B"/>
    <w:rsid w:val="00764495"/>
    <w:rsid w:val="00764B7E"/>
    <w:rsid w:val="007708F9"/>
    <w:rsid w:val="00772694"/>
    <w:rsid w:val="00772FC9"/>
    <w:rsid w:val="007800E8"/>
    <w:rsid w:val="00785AB7"/>
    <w:rsid w:val="00787A1D"/>
    <w:rsid w:val="00790075"/>
    <w:rsid w:val="0079090E"/>
    <w:rsid w:val="007929A3"/>
    <w:rsid w:val="00793BBA"/>
    <w:rsid w:val="00796CF8"/>
    <w:rsid w:val="007A0D1C"/>
    <w:rsid w:val="007A15FA"/>
    <w:rsid w:val="007A37ED"/>
    <w:rsid w:val="007A746C"/>
    <w:rsid w:val="007A7E2B"/>
    <w:rsid w:val="007B15D8"/>
    <w:rsid w:val="007B49DB"/>
    <w:rsid w:val="007B5748"/>
    <w:rsid w:val="007B7E50"/>
    <w:rsid w:val="007C0C9B"/>
    <w:rsid w:val="007C1983"/>
    <w:rsid w:val="007C2FE0"/>
    <w:rsid w:val="007C596F"/>
    <w:rsid w:val="007D3A77"/>
    <w:rsid w:val="007D3C39"/>
    <w:rsid w:val="007D77C8"/>
    <w:rsid w:val="007E0668"/>
    <w:rsid w:val="007E2A4B"/>
    <w:rsid w:val="007E2D49"/>
    <w:rsid w:val="007E3127"/>
    <w:rsid w:val="007E31F2"/>
    <w:rsid w:val="007F09E0"/>
    <w:rsid w:val="007F4CFF"/>
    <w:rsid w:val="007F708A"/>
    <w:rsid w:val="007F741B"/>
    <w:rsid w:val="00800244"/>
    <w:rsid w:val="00800532"/>
    <w:rsid w:val="00800706"/>
    <w:rsid w:val="00802982"/>
    <w:rsid w:val="00804CB8"/>
    <w:rsid w:val="00810219"/>
    <w:rsid w:val="00812EE6"/>
    <w:rsid w:val="00813EE1"/>
    <w:rsid w:val="008145A2"/>
    <w:rsid w:val="00814EDF"/>
    <w:rsid w:val="0081500E"/>
    <w:rsid w:val="00815B8F"/>
    <w:rsid w:val="00820E7C"/>
    <w:rsid w:val="00822F8B"/>
    <w:rsid w:val="00825012"/>
    <w:rsid w:val="00826546"/>
    <w:rsid w:val="00826FC2"/>
    <w:rsid w:val="0082713A"/>
    <w:rsid w:val="00827523"/>
    <w:rsid w:val="00827D02"/>
    <w:rsid w:val="0083144D"/>
    <w:rsid w:val="0083151F"/>
    <w:rsid w:val="00833564"/>
    <w:rsid w:val="008367B9"/>
    <w:rsid w:val="00837717"/>
    <w:rsid w:val="00841252"/>
    <w:rsid w:val="00842AC6"/>
    <w:rsid w:val="00842BA8"/>
    <w:rsid w:val="00842DBD"/>
    <w:rsid w:val="008434D1"/>
    <w:rsid w:val="00843F6F"/>
    <w:rsid w:val="00845092"/>
    <w:rsid w:val="008466D7"/>
    <w:rsid w:val="00846EDC"/>
    <w:rsid w:val="0084761D"/>
    <w:rsid w:val="00851F82"/>
    <w:rsid w:val="00854865"/>
    <w:rsid w:val="00856562"/>
    <w:rsid w:val="008579EC"/>
    <w:rsid w:val="008604C5"/>
    <w:rsid w:val="008608BC"/>
    <w:rsid w:val="008615B8"/>
    <w:rsid w:val="00861E91"/>
    <w:rsid w:val="00863167"/>
    <w:rsid w:val="00863CBD"/>
    <w:rsid w:val="00865449"/>
    <w:rsid w:val="008666B6"/>
    <w:rsid w:val="00867B7A"/>
    <w:rsid w:val="00867C6C"/>
    <w:rsid w:val="008719CD"/>
    <w:rsid w:val="0087351F"/>
    <w:rsid w:val="008756A2"/>
    <w:rsid w:val="008762D8"/>
    <w:rsid w:val="00876CC9"/>
    <w:rsid w:val="00880215"/>
    <w:rsid w:val="008806E1"/>
    <w:rsid w:val="0088081B"/>
    <w:rsid w:val="00883871"/>
    <w:rsid w:val="008842ED"/>
    <w:rsid w:val="00884C9E"/>
    <w:rsid w:val="00885EAE"/>
    <w:rsid w:val="00890E01"/>
    <w:rsid w:val="00894531"/>
    <w:rsid w:val="00894D66"/>
    <w:rsid w:val="00894F72"/>
    <w:rsid w:val="00896ED2"/>
    <w:rsid w:val="008974AB"/>
    <w:rsid w:val="00897CAD"/>
    <w:rsid w:val="008A18A1"/>
    <w:rsid w:val="008A2448"/>
    <w:rsid w:val="008A469F"/>
    <w:rsid w:val="008A59FA"/>
    <w:rsid w:val="008B1218"/>
    <w:rsid w:val="008B1955"/>
    <w:rsid w:val="008B299D"/>
    <w:rsid w:val="008B6C1A"/>
    <w:rsid w:val="008B7F31"/>
    <w:rsid w:val="008C0493"/>
    <w:rsid w:val="008C07FF"/>
    <w:rsid w:val="008C224C"/>
    <w:rsid w:val="008C59DF"/>
    <w:rsid w:val="008C6BC4"/>
    <w:rsid w:val="008D21C9"/>
    <w:rsid w:val="008E2091"/>
    <w:rsid w:val="008E595E"/>
    <w:rsid w:val="008E6E95"/>
    <w:rsid w:val="008E6F30"/>
    <w:rsid w:val="008F1898"/>
    <w:rsid w:val="008F2120"/>
    <w:rsid w:val="008F2D6C"/>
    <w:rsid w:val="008F46E6"/>
    <w:rsid w:val="00900EE0"/>
    <w:rsid w:val="009048CF"/>
    <w:rsid w:val="00907B72"/>
    <w:rsid w:val="00911769"/>
    <w:rsid w:val="00912B9D"/>
    <w:rsid w:val="009139F9"/>
    <w:rsid w:val="00916444"/>
    <w:rsid w:val="00917C6E"/>
    <w:rsid w:val="009232C0"/>
    <w:rsid w:val="00923CFD"/>
    <w:rsid w:val="00925D46"/>
    <w:rsid w:val="009307E2"/>
    <w:rsid w:val="009318F1"/>
    <w:rsid w:val="009343EB"/>
    <w:rsid w:val="00934AB0"/>
    <w:rsid w:val="0094482C"/>
    <w:rsid w:val="00946043"/>
    <w:rsid w:val="0094669A"/>
    <w:rsid w:val="00956566"/>
    <w:rsid w:val="0096116F"/>
    <w:rsid w:val="00962AE0"/>
    <w:rsid w:val="00962EB4"/>
    <w:rsid w:val="00965474"/>
    <w:rsid w:val="009665D8"/>
    <w:rsid w:val="00966C85"/>
    <w:rsid w:val="00967303"/>
    <w:rsid w:val="00967EC2"/>
    <w:rsid w:val="00973A6F"/>
    <w:rsid w:val="00974813"/>
    <w:rsid w:val="00974A11"/>
    <w:rsid w:val="00980874"/>
    <w:rsid w:val="00981AA7"/>
    <w:rsid w:val="00981AA8"/>
    <w:rsid w:val="009834FC"/>
    <w:rsid w:val="009849EC"/>
    <w:rsid w:val="0098510C"/>
    <w:rsid w:val="009857F2"/>
    <w:rsid w:val="00986656"/>
    <w:rsid w:val="00992A11"/>
    <w:rsid w:val="00992A5C"/>
    <w:rsid w:val="00992F2D"/>
    <w:rsid w:val="00993EAD"/>
    <w:rsid w:val="00994928"/>
    <w:rsid w:val="009A0EFE"/>
    <w:rsid w:val="009A207C"/>
    <w:rsid w:val="009A4BBD"/>
    <w:rsid w:val="009A64BC"/>
    <w:rsid w:val="009A799D"/>
    <w:rsid w:val="009B10A7"/>
    <w:rsid w:val="009B1EF0"/>
    <w:rsid w:val="009B2A9E"/>
    <w:rsid w:val="009B57E1"/>
    <w:rsid w:val="009C1EAF"/>
    <w:rsid w:val="009C426D"/>
    <w:rsid w:val="009C5176"/>
    <w:rsid w:val="009C5B09"/>
    <w:rsid w:val="009C6210"/>
    <w:rsid w:val="009D2CD9"/>
    <w:rsid w:val="009D4B56"/>
    <w:rsid w:val="009D6F26"/>
    <w:rsid w:val="009D7856"/>
    <w:rsid w:val="009E2D65"/>
    <w:rsid w:val="009E5731"/>
    <w:rsid w:val="009E7150"/>
    <w:rsid w:val="00A03046"/>
    <w:rsid w:val="00A03533"/>
    <w:rsid w:val="00A05DA6"/>
    <w:rsid w:val="00A07091"/>
    <w:rsid w:val="00A104A8"/>
    <w:rsid w:val="00A15FA8"/>
    <w:rsid w:val="00A1636A"/>
    <w:rsid w:val="00A21596"/>
    <w:rsid w:val="00A2166A"/>
    <w:rsid w:val="00A2274D"/>
    <w:rsid w:val="00A2339D"/>
    <w:rsid w:val="00A23CC4"/>
    <w:rsid w:val="00A27512"/>
    <w:rsid w:val="00A2774F"/>
    <w:rsid w:val="00A311F0"/>
    <w:rsid w:val="00A36DE1"/>
    <w:rsid w:val="00A37ABB"/>
    <w:rsid w:val="00A37DF9"/>
    <w:rsid w:val="00A42E1C"/>
    <w:rsid w:val="00A43A4D"/>
    <w:rsid w:val="00A43E67"/>
    <w:rsid w:val="00A43F37"/>
    <w:rsid w:val="00A51774"/>
    <w:rsid w:val="00A54404"/>
    <w:rsid w:val="00A61E25"/>
    <w:rsid w:val="00A63720"/>
    <w:rsid w:val="00A665CA"/>
    <w:rsid w:val="00A66CA3"/>
    <w:rsid w:val="00A71D3B"/>
    <w:rsid w:val="00A73476"/>
    <w:rsid w:val="00A74A33"/>
    <w:rsid w:val="00A75BC1"/>
    <w:rsid w:val="00A761B9"/>
    <w:rsid w:val="00A76DB4"/>
    <w:rsid w:val="00A81B69"/>
    <w:rsid w:val="00A823CA"/>
    <w:rsid w:val="00A829A3"/>
    <w:rsid w:val="00A82EC3"/>
    <w:rsid w:val="00A86529"/>
    <w:rsid w:val="00A87BF0"/>
    <w:rsid w:val="00A91FEF"/>
    <w:rsid w:val="00A977FB"/>
    <w:rsid w:val="00A97E67"/>
    <w:rsid w:val="00A97F0D"/>
    <w:rsid w:val="00AA2899"/>
    <w:rsid w:val="00AA28F8"/>
    <w:rsid w:val="00AA4E84"/>
    <w:rsid w:val="00AB5F3D"/>
    <w:rsid w:val="00AC0E4E"/>
    <w:rsid w:val="00AC13EA"/>
    <w:rsid w:val="00AC7042"/>
    <w:rsid w:val="00AD079E"/>
    <w:rsid w:val="00AD0D67"/>
    <w:rsid w:val="00AD5676"/>
    <w:rsid w:val="00AD63FB"/>
    <w:rsid w:val="00AE0409"/>
    <w:rsid w:val="00AE048E"/>
    <w:rsid w:val="00AE095E"/>
    <w:rsid w:val="00AE4AAC"/>
    <w:rsid w:val="00AE4C72"/>
    <w:rsid w:val="00AE6433"/>
    <w:rsid w:val="00AE6E4D"/>
    <w:rsid w:val="00AF138E"/>
    <w:rsid w:val="00AF5660"/>
    <w:rsid w:val="00AF68CB"/>
    <w:rsid w:val="00B028A9"/>
    <w:rsid w:val="00B044BB"/>
    <w:rsid w:val="00B04A86"/>
    <w:rsid w:val="00B06AB0"/>
    <w:rsid w:val="00B06D08"/>
    <w:rsid w:val="00B10D45"/>
    <w:rsid w:val="00B11A24"/>
    <w:rsid w:val="00B12ABF"/>
    <w:rsid w:val="00B12D18"/>
    <w:rsid w:val="00B141E5"/>
    <w:rsid w:val="00B14979"/>
    <w:rsid w:val="00B20990"/>
    <w:rsid w:val="00B21ECF"/>
    <w:rsid w:val="00B25CD8"/>
    <w:rsid w:val="00B25FBA"/>
    <w:rsid w:val="00B26F86"/>
    <w:rsid w:val="00B30DED"/>
    <w:rsid w:val="00B3197C"/>
    <w:rsid w:val="00B32574"/>
    <w:rsid w:val="00B32A58"/>
    <w:rsid w:val="00B32F55"/>
    <w:rsid w:val="00B34176"/>
    <w:rsid w:val="00B35517"/>
    <w:rsid w:val="00B3774B"/>
    <w:rsid w:val="00B37E99"/>
    <w:rsid w:val="00B422A8"/>
    <w:rsid w:val="00B4330D"/>
    <w:rsid w:val="00B43C59"/>
    <w:rsid w:val="00B44F5E"/>
    <w:rsid w:val="00B45E63"/>
    <w:rsid w:val="00B60C0F"/>
    <w:rsid w:val="00B6180C"/>
    <w:rsid w:val="00B662BF"/>
    <w:rsid w:val="00B723EA"/>
    <w:rsid w:val="00B73F85"/>
    <w:rsid w:val="00B767F6"/>
    <w:rsid w:val="00B77CD7"/>
    <w:rsid w:val="00B800D8"/>
    <w:rsid w:val="00B80CE4"/>
    <w:rsid w:val="00B80CF2"/>
    <w:rsid w:val="00B80F46"/>
    <w:rsid w:val="00B81F84"/>
    <w:rsid w:val="00B83129"/>
    <w:rsid w:val="00B91809"/>
    <w:rsid w:val="00B96718"/>
    <w:rsid w:val="00BA6A58"/>
    <w:rsid w:val="00BA75D6"/>
    <w:rsid w:val="00BB4F21"/>
    <w:rsid w:val="00BB6250"/>
    <w:rsid w:val="00BC1428"/>
    <w:rsid w:val="00BC25FD"/>
    <w:rsid w:val="00BC3488"/>
    <w:rsid w:val="00BC50D6"/>
    <w:rsid w:val="00BD0431"/>
    <w:rsid w:val="00BD06B1"/>
    <w:rsid w:val="00BD294C"/>
    <w:rsid w:val="00BD5C49"/>
    <w:rsid w:val="00BD5F93"/>
    <w:rsid w:val="00BD6426"/>
    <w:rsid w:val="00BD67AE"/>
    <w:rsid w:val="00BD6C4F"/>
    <w:rsid w:val="00BD7ED5"/>
    <w:rsid w:val="00BD7FF0"/>
    <w:rsid w:val="00BE0F51"/>
    <w:rsid w:val="00BE2E7C"/>
    <w:rsid w:val="00BE3B91"/>
    <w:rsid w:val="00BE5AC8"/>
    <w:rsid w:val="00BF1048"/>
    <w:rsid w:val="00BF3177"/>
    <w:rsid w:val="00BF49E6"/>
    <w:rsid w:val="00BF6039"/>
    <w:rsid w:val="00BF6E59"/>
    <w:rsid w:val="00BF729B"/>
    <w:rsid w:val="00C0025E"/>
    <w:rsid w:val="00C00FE8"/>
    <w:rsid w:val="00C01C81"/>
    <w:rsid w:val="00C06079"/>
    <w:rsid w:val="00C06234"/>
    <w:rsid w:val="00C0705A"/>
    <w:rsid w:val="00C10225"/>
    <w:rsid w:val="00C153BE"/>
    <w:rsid w:val="00C15F27"/>
    <w:rsid w:val="00C165A6"/>
    <w:rsid w:val="00C1661F"/>
    <w:rsid w:val="00C166B0"/>
    <w:rsid w:val="00C169F4"/>
    <w:rsid w:val="00C17615"/>
    <w:rsid w:val="00C21713"/>
    <w:rsid w:val="00C21760"/>
    <w:rsid w:val="00C21A82"/>
    <w:rsid w:val="00C22BC4"/>
    <w:rsid w:val="00C22CC8"/>
    <w:rsid w:val="00C22F56"/>
    <w:rsid w:val="00C24881"/>
    <w:rsid w:val="00C2530A"/>
    <w:rsid w:val="00C25D98"/>
    <w:rsid w:val="00C26BF8"/>
    <w:rsid w:val="00C26F30"/>
    <w:rsid w:val="00C270B9"/>
    <w:rsid w:val="00C32654"/>
    <w:rsid w:val="00C33313"/>
    <w:rsid w:val="00C343BB"/>
    <w:rsid w:val="00C34C87"/>
    <w:rsid w:val="00C35CF0"/>
    <w:rsid w:val="00C37613"/>
    <w:rsid w:val="00C41CAF"/>
    <w:rsid w:val="00C42943"/>
    <w:rsid w:val="00C439C1"/>
    <w:rsid w:val="00C46D43"/>
    <w:rsid w:val="00C46F6F"/>
    <w:rsid w:val="00C472E0"/>
    <w:rsid w:val="00C47E29"/>
    <w:rsid w:val="00C5023B"/>
    <w:rsid w:val="00C54169"/>
    <w:rsid w:val="00C547F4"/>
    <w:rsid w:val="00C60406"/>
    <w:rsid w:val="00C60DAD"/>
    <w:rsid w:val="00C623F7"/>
    <w:rsid w:val="00C65B07"/>
    <w:rsid w:val="00C663C4"/>
    <w:rsid w:val="00C7017E"/>
    <w:rsid w:val="00C72090"/>
    <w:rsid w:val="00C72B1E"/>
    <w:rsid w:val="00C72E5D"/>
    <w:rsid w:val="00C76410"/>
    <w:rsid w:val="00C765BB"/>
    <w:rsid w:val="00C80306"/>
    <w:rsid w:val="00C81653"/>
    <w:rsid w:val="00C84924"/>
    <w:rsid w:val="00C85A34"/>
    <w:rsid w:val="00C86677"/>
    <w:rsid w:val="00C866B1"/>
    <w:rsid w:val="00C9369E"/>
    <w:rsid w:val="00C94909"/>
    <w:rsid w:val="00C96599"/>
    <w:rsid w:val="00CA09B7"/>
    <w:rsid w:val="00CA0C73"/>
    <w:rsid w:val="00CA2079"/>
    <w:rsid w:val="00CA35BD"/>
    <w:rsid w:val="00CA611B"/>
    <w:rsid w:val="00CA6546"/>
    <w:rsid w:val="00CA7501"/>
    <w:rsid w:val="00CB0074"/>
    <w:rsid w:val="00CB1D28"/>
    <w:rsid w:val="00CB3328"/>
    <w:rsid w:val="00CB6C07"/>
    <w:rsid w:val="00CB7A88"/>
    <w:rsid w:val="00CC11C9"/>
    <w:rsid w:val="00CC1242"/>
    <w:rsid w:val="00CC18B6"/>
    <w:rsid w:val="00CC651F"/>
    <w:rsid w:val="00CC67FC"/>
    <w:rsid w:val="00CC7F61"/>
    <w:rsid w:val="00CD00E0"/>
    <w:rsid w:val="00CD1CE2"/>
    <w:rsid w:val="00CD280A"/>
    <w:rsid w:val="00CD2C57"/>
    <w:rsid w:val="00CD3433"/>
    <w:rsid w:val="00CD6DB1"/>
    <w:rsid w:val="00CE44F1"/>
    <w:rsid w:val="00CF0B08"/>
    <w:rsid w:val="00CF1381"/>
    <w:rsid w:val="00CF19B8"/>
    <w:rsid w:val="00CF7725"/>
    <w:rsid w:val="00D03618"/>
    <w:rsid w:val="00D03709"/>
    <w:rsid w:val="00D0426B"/>
    <w:rsid w:val="00D05104"/>
    <w:rsid w:val="00D06208"/>
    <w:rsid w:val="00D0627B"/>
    <w:rsid w:val="00D062E6"/>
    <w:rsid w:val="00D076FE"/>
    <w:rsid w:val="00D10491"/>
    <w:rsid w:val="00D122E3"/>
    <w:rsid w:val="00D13C6F"/>
    <w:rsid w:val="00D15350"/>
    <w:rsid w:val="00D15A9D"/>
    <w:rsid w:val="00D177A6"/>
    <w:rsid w:val="00D17AF3"/>
    <w:rsid w:val="00D20924"/>
    <w:rsid w:val="00D229E5"/>
    <w:rsid w:val="00D23E3C"/>
    <w:rsid w:val="00D24518"/>
    <w:rsid w:val="00D25AF1"/>
    <w:rsid w:val="00D25B5E"/>
    <w:rsid w:val="00D26475"/>
    <w:rsid w:val="00D2698E"/>
    <w:rsid w:val="00D3155E"/>
    <w:rsid w:val="00D31B58"/>
    <w:rsid w:val="00D323D4"/>
    <w:rsid w:val="00D33F81"/>
    <w:rsid w:val="00D34B8D"/>
    <w:rsid w:val="00D419B4"/>
    <w:rsid w:val="00D461ED"/>
    <w:rsid w:val="00D5004E"/>
    <w:rsid w:val="00D507C1"/>
    <w:rsid w:val="00D50C9C"/>
    <w:rsid w:val="00D53FB8"/>
    <w:rsid w:val="00D54401"/>
    <w:rsid w:val="00D54CBC"/>
    <w:rsid w:val="00D605D3"/>
    <w:rsid w:val="00D62A3B"/>
    <w:rsid w:val="00D6680C"/>
    <w:rsid w:val="00D7120B"/>
    <w:rsid w:val="00D74F98"/>
    <w:rsid w:val="00D77258"/>
    <w:rsid w:val="00D8585B"/>
    <w:rsid w:val="00D947B0"/>
    <w:rsid w:val="00D97383"/>
    <w:rsid w:val="00D97C86"/>
    <w:rsid w:val="00DA0ABB"/>
    <w:rsid w:val="00DA2634"/>
    <w:rsid w:val="00DA674B"/>
    <w:rsid w:val="00DB3C1E"/>
    <w:rsid w:val="00DB3ED2"/>
    <w:rsid w:val="00DB6183"/>
    <w:rsid w:val="00DB7988"/>
    <w:rsid w:val="00DB7F6B"/>
    <w:rsid w:val="00DC1CBB"/>
    <w:rsid w:val="00DC389A"/>
    <w:rsid w:val="00DC63AF"/>
    <w:rsid w:val="00DD27BF"/>
    <w:rsid w:val="00DD59A7"/>
    <w:rsid w:val="00DE1595"/>
    <w:rsid w:val="00DE17CC"/>
    <w:rsid w:val="00DF0E0B"/>
    <w:rsid w:val="00DF3E52"/>
    <w:rsid w:val="00DF549E"/>
    <w:rsid w:val="00E0028B"/>
    <w:rsid w:val="00E046C1"/>
    <w:rsid w:val="00E117A6"/>
    <w:rsid w:val="00E14A60"/>
    <w:rsid w:val="00E14F4A"/>
    <w:rsid w:val="00E21308"/>
    <w:rsid w:val="00E215AE"/>
    <w:rsid w:val="00E253E0"/>
    <w:rsid w:val="00E2674C"/>
    <w:rsid w:val="00E33137"/>
    <w:rsid w:val="00E35303"/>
    <w:rsid w:val="00E360EC"/>
    <w:rsid w:val="00E368CE"/>
    <w:rsid w:val="00E44153"/>
    <w:rsid w:val="00E500D7"/>
    <w:rsid w:val="00E500EB"/>
    <w:rsid w:val="00E5122E"/>
    <w:rsid w:val="00E560AF"/>
    <w:rsid w:val="00E620E4"/>
    <w:rsid w:val="00E6697C"/>
    <w:rsid w:val="00E6727C"/>
    <w:rsid w:val="00E70C20"/>
    <w:rsid w:val="00E71326"/>
    <w:rsid w:val="00E7185A"/>
    <w:rsid w:val="00E72052"/>
    <w:rsid w:val="00E722D3"/>
    <w:rsid w:val="00E73B64"/>
    <w:rsid w:val="00E804F8"/>
    <w:rsid w:val="00E808D8"/>
    <w:rsid w:val="00E8300E"/>
    <w:rsid w:val="00E847DA"/>
    <w:rsid w:val="00E85564"/>
    <w:rsid w:val="00E8663F"/>
    <w:rsid w:val="00E87773"/>
    <w:rsid w:val="00E960E3"/>
    <w:rsid w:val="00EA22ED"/>
    <w:rsid w:val="00EA2473"/>
    <w:rsid w:val="00EA293D"/>
    <w:rsid w:val="00EA30DD"/>
    <w:rsid w:val="00EA3CA7"/>
    <w:rsid w:val="00EA3DB4"/>
    <w:rsid w:val="00EB0238"/>
    <w:rsid w:val="00EB0EAE"/>
    <w:rsid w:val="00EB14F0"/>
    <w:rsid w:val="00EB15C2"/>
    <w:rsid w:val="00EB222C"/>
    <w:rsid w:val="00EB3283"/>
    <w:rsid w:val="00EB3AFE"/>
    <w:rsid w:val="00EB4684"/>
    <w:rsid w:val="00EB7579"/>
    <w:rsid w:val="00EC30DA"/>
    <w:rsid w:val="00EC57E0"/>
    <w:rsid w:val="00EC584E"/>
    <w:rsid w:val="00EC64CA"/>
    <w:rsid w:val="00ED1B02"/>
    <w:rsid w:val="00ED27E0"/>
    <w:rsid w:val="00ED5FBF"/>
    <w:rsid w:val="00ED642A"/>
    <w:rsid w:val="00ED7473"/>
    <w:rsid w:val="00EE0039"/>
    <w:rsid w:val="00EE0CD8"/>
    <w:rsid w:val="00EE2286"/>
    <w:rsid w:val="00EE2A9E"/>
    <w:rsid w:val="00EE419F"/>
    <w:rsid w:val="00EE4829"/>
    <w:rsid w:val="00EE517A"/>
    <w:rsid w:val="00EE57A8"/>
    <w:rsid w:val="00EE66BF"/>
    <w:rsid w:val="00EF034F"/>
    <w:rsid w:val="00EF5C51"/>
    <w:rsid w:val="00EF619C"/>
    <w:rsid w:val="00F02344"/>
    <w:rsid w:val="00F02765"/>
    <w:rsid w:val="00F06098"/>
    <w:rsid w:val="00F15B01"/>
    <w:rsid w:val="00F165EE"/>
    <w:rsid w:val="00F17037"/>
    <w:rsid w:val="00F20AF9"/>
    <w:rsid w:val="00F21863"/>
    <w:rsid w:val="00F22395"/>
    <w:rsid w:val="00F250C1"/>
    <w:rsid w:val="00F25E1A"/>
    <w:rsid w:val="00F26772"/>
    <w:rsid w:val="00F33725"/>
    <w:rsid w:val="00F35DA9"/>
    <w:rsid w:val="00F41747"/>
    <w:rsid w:val="00F429EB"/>
    <w:rsid w:val="00F46406"/>
    <w:rsid w:val="00F50488"/>
    <w:rsid w:val="00F5120C"/>
    <w:rsid w:val="00F52179"/>
    <w:rsid w:val="00F52E23"/>
    <w:rsid w:val="00F55796"/>
    <w:rsid w:val="00F55B82"/>
    <w:rsid w:val="00F55CEE"/>
    <w:rsid w:val="00F5648F"/>
    <w:rsid w:val="00F638DB"/>
    <w:rsid w:val="00F650D2"/>
    <w:rsid w:val="00F662DD"/>
    <w:rsid w:val="00F6796F"/>
    <w:rsid w:val="00F70260"/>
    <w:rsid w:val="00F70ACE"/>
    <w:rsid w:val="00F719D4"/>
    <w:rsid w:val="00F7488D"/>
    <w:rsid w:val="00F83B63"/>
    <w:rsid w:val="00F83D2C"/>
    <w:rsid w:val="00F852B2"/>
    <w:rsid w:val="00F87535"/>
    <w:rsid w:val="00F958F7"/>
    <w:rsid w:val="00F96FCA"/>
    <w:rsid w:val="00FA2032"/>
    <w:rsid w:val="00FA2968"/>
    <w:rsid w:val="00FA6F9A"/>
    <w:rsid w:val="00FB4E1C"/>
    <w:rsid w:val="00FB62E0"/>
    <w:rsid w:val="00FC2681"/>
    <w:rsid w:val="00FC39B5"/>
    <w:rsid w:val="00FC56DD"/>
    <w:rsid w:val="00FC7F07"/>
    <w:rsid w:val="00FD29F5"/>
    <w:rsid w:val="00FD4610"/>
    <w:rsid w:val="00FD51E0"/>
    <w:rsid w:val="00FD5BCD"/>
    <w:rsid w:val="00FE00F9"/>
    <w:rsid w:val="00FE0B58"/>
    <w:rsid w:val="00FE2169"/>
    <w:rsid w:val="00FE596C"/>
    <w:rsid w:val="00FE7234"/>
    <w:rsid w:val="00FE7455"/>
    <w:rsid w:val="00FE7CE4"/>
    <w:rsid w:val="00FF03E7"/>
    <w:rsid w:val="00FF2EB4"/>
    <w:rsid w:val="00FF3F64"/>
    <w:rsid w:val="00FF5084"/>
    <w:rsid w:val="00FF67A5"/>
    <w:rsid w:val="00FF7357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5B945B-36EB-4739-B74D-87A89232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21863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F5648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645EB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564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Абзац списка1"/>
    <w:basedOn w:val="a"/>
    <w:rsid w:val="00EB1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0E17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E1705"/>
    <w:rPr>
      <w:sz w:val="24"/>
      <w:szCs w:val="24"/>
    </w:rPr>
  </w:style>
  <w:style w:type="paragraph" w:styleId="a5">
    <w:name w:val="footer"/>
    <w:basedOn w:val="a"/>
    <w:link w:val="a6"/>
    <w:rsid w:val="000E1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E1705"/>
    <w:rPr>
      <w:sz w:val="24"/>
      <w:szCs w:val="24"/>
    </w:rPr>
  </w:style>
  <w:style w:type="paragraph" w:styleId="a7">
    <w:name w:val="Balloon Text"/>
    <w:basedOn w:val="a"/>
    <w:link w:val="a8"/>
    <w:rsid w:val="00AD0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D0D67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AD079E"/>
    <w:rPr>
      <w:color w:val="0563C1"/>
      <w:u w:val="single"/>
    </w:rPr>
  </w:style>
  <w:style w:type="paragraph" w:styleId="aa">
    <w:name w:val="List Paragraph"/>
    <w:basedOn w:val="a"/>
    <w:uiPriority w:val="34"/>
    <w:qFormat/>
    <w:rsid w:val="0098510C"/>
    <w:pPr>
      <w:widowControl w:val="0"/>
      <w:autoSpaceDE w:val="0"/>
      <w:autoSpaceDN w:val="0"/>
      <w:adjustRightInd w:val="0"/>
      <w:ind w:left="708"/>
    </w:pPr>
    <w:rPr>
      <w:rFonts w:ascii="Arial" w:eastAsia="Calibri" w:hAnsi="Arial" w:cs="Arial"/>
      <w:sz w:val="20"/>
      <w:szCs w:val="20"/>
    </w:rPr>
  </w:style>
  <w:style w:type="paragraph" w:customStyle="1" w:styleId="ab">
    <w:name w:val="СО"/>
    <w:basedOn w:val="a"/>
    <w:rsid w:val="00F5648F"/>
    <w:pPr>
      <w:ind w:left="-108"/>
      <w:jc w:val="center"/>
    </w:pPr>
    <w:rPr>
      <w:rFonts w:ascii="Arial" w:hAnsi="Arial" w:cs="Arial"/>
      <w:bCs/>
      <w:caps/>
      <w:color w:val="000000"/>
      <w:spacing w:val="-10"/>
      <w:sz w:val="20"/>
    </w:rPr>
  </w:style>
  <w:style w:type="paragraph" w:customStyle="1" w:styleId="ac">
    <w:name w:val="ВИД ДОКУМЕНТА"/>
    <w:basedOn w:val="a"/>
    <w:rsid w:val="00F5648F"/>
    <w:pPr>
      <w:jc w:val="center"/>
    </w:pPr>
    <w:rPr>
      <w:rFonts w:ascii="Arial Black" w:hAnsi="Arial Black"/>
      <w:b/>
      <w:iCs/>
      <w:caps/>
      <w:spacing w:val="80"/>
      <w:sz w:val="36"/>
      <w:szCs w:val="20"/>
    </w:rPr>
  </w:style>
  <w:style w:type="character" w:customStyle="1" w:styleId="11">
    <w:name w:val="Заголовок 1 Знак"/>
    <w:link w:val="10"/>
    <w:rsid w:val="00F5648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d">
    <w:name w:val="TOC Heading"/>
    <w:basedOn w:val="10"/>
    <w:next w:val="a"/>
    <w:uiPriority w:val="39"/>
    <w:unhideWhenUsed/>
    <w:qFormat/>
    <w:rsid w:val="00F5648F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4">
    <w:name w:val="toc 1"/>
    <w:basedOn w:val="a"/>
    <w:next w:val="a"/>
    <w:autoRedefine/>
    <w:uiPriority w:val="39"/>
    <w:rsid w:val="00F5648F"/>
    <w:pPr>
      <w:spacing w:before="360"/>
    </w:pPr>
    <w:rPr>
      <w:rFonts w:ascii="Calibri Light" w:hAnsi="Calibri Light"/>
      <w:b/>
      <w:bCs/>
      <w:caps/>
    </w:rPr>
  </w:style>
  <w:style w:type="paragraph" w:styleId="2">
    <w:name w:val="toc 2"/>
    <w:basedOn w:val="a"/>
    <w:next w:val="a"/>
    <w:autoRedefine/>
    <w:rsid w:val="00F5648F"/>
    <w:pPr>
      <w:spacing w:before="240"/>
    </w:pPr>
    <w:rPr>
      <w:rFonts w:ascii="Calibri" w:hAnsi="Calibri"/>
      <w:b/>
      <w:bCs/>
      <w:sz w:val="20"/>
      <w:szCs w:val="20"/>
    </w:rPr>
  </w:style>
  <w:style w:type="paragraph" w:styleId="31">
    <w:name w:val="toc 3"/>
    <w:basedOn w:val="a"/>
    <w:next w:val="a"/>
    <w:autoRedefine/>
    <w:rsid w:val="00F5648F"/>
    <w:pPr>
      <w:ind w:left="240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F5648F"/>
    <w:pPr>
      <w:ind w:left="48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rsid w:val="00F5648F"/>
    <w:pPr>
      <w:ind w:left="72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rsid w:val="00F5648F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rsid w:val="00F5648F"/>
    <w:pPr>
      <w:ind w:left="120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rsid w:val="00F5648F"/>
    <w:pPr>
      <w:ind w:left="14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rsid w:val="00F5648F"/>
    <w:pPr>
      <w:ind w:left="1680"/>
    </w:pPr>
    <w:rPr>
      <w:rFonts w:ascii="Calibri" w:hAnsi="Calibri"/>
      <w:sz w:val="20"/>
      <w:szCs w:val="20"/>
    </w:rPr>
  </w:style>
  <w:style w:type="paragraph" w:customStyle="1" w:styleId="ae">
    <w:name w:val="ОАО"/>
    <w:basedOn w:val="4"/>
    <w:rsid w:val="00F5648F"/>
    <w:pPr>
      <w:tabs>
        <w:tab w:val="num" w:pos="864"/>
        <w:tab w:val="num" w:pos="1701"/>
      </w:tabs>
      <w:spacing w:before="120" w:after="0"/>
      <w:jc w:val="center"/>
    </w:pPr>
    <w:rPr>
      <w:rFonts w:ascii="Arial" w:hAnsi="Arial" w:cs="Arial"/>
      <w:bCs w:val="0"/>
      <w:color w:val="000000"/>
      <w:spacing w:val="-10"/>
      <w:sz w:val="20"/>
      <w:szCs w:val="24"/>
    </w:rPr>
  </w:style>
  <w:style w:type="numbering" w:customStyle="1" w:styleId="12">
    <w:name w:val="Стиль нумерованный12"/>
    <w:rsid w:val="00F5648F"/>
    <w:pPr>
      <w:numPr>
        <w:numId w:val="3"/>
      </w:numPr>
    </w:pPr>
  </w:style>
  <w:style w:type="character" w:customStyle="1" w:styleId="40">
    <w:name w:val="Заголовок 4 Знак"/>
    <w:link w:val="4"/>
    <w:semiHidden/>
    <w:rsid w:val="00F5648F"/>
    <w:rPr>
      <w:rFonts w:ascii="Calibri" w:eastAsia="Times New Roman" w:hAnsi="Calibri" w:cs="Times New Roman"/>
      <w:b/>
      <w:bCs/>
      <w:sz w:val="28"/>
      <w:szCs w:val="28"/>
    </w:rPr>
  </w:style>
  <w:style w:type="character" w:styleId="af">
    <w:name w:val="Emphasis"/>
    <w:qFormat/>
    <w:rsid w:val="00896ED2"/>
    <w:rPr>
      <w:i/>
      <w:iCs/>
    </w:rPr>
  </w:style>
  <w:style w:type="character" w:customStyle="1" w:styleId="blk">
    <w:name w:val="blk"/>
    <w:rsid w:val="007051E6"/>
  </w:style>
  <w:style w:type="character" w:styleId="af0">
    <w:name w:val="annotation reference"/>
    <w:rsid w:val="00553C8B"/>
    <w:rPr>
      <w:sz w:val="16"/>
      <w:szCs w:val="16"/>
    </w:rPr>
  </w:style>
  <w:style w:type="paragraph" w:styleId="af1">
    <w:name w:val="annotation text"/>
    <w:basedOn w:val="a"/>
    <w:link w:val="af2"/>
    <w:rsid w:val="00553C8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53C8B"/>
  </w:style>
  <w:style w:type="paragraph" w:styleId="af3">
    <w:name w:val="annotation subject"/>
    <w:basedOn w:val="af1"/>
    <w:next w:val="af1"/>
    <w:link w:val="af4"/>
    <w:rsid w:val="00553C8B"/>
    <w:rPr>
      <w:b/>
      <w:bCs/>
    </w:rPr>
  </w:style>
  <w:style w:type="character" w:customStyle="1" w:styleId="af4">
    <w:name w:val="Тема примечания Знак"/>
    <w:link w:val="af3"/>
    <w:rsid w:val="00553C8B"/>
    <w:rPr>
      <w:b/>
      <w:bCs/>
    </w:rPr>
  </w:style>
  <w:style w:type="character" w:customStyle="1" w:styleId="30">
    <w:name w:val="Заголовок 3 Знак"/>
    <w:link w:val="3"/>
    <w:semiHidden/>
    <w:rsid w:val="00645EB0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af5">
    <w:name w:val="Текст таблиц"/>
    <w:basedOn w:val="a"/>
    <w:uiPriority w:val="99"/>
    <w:rsid w:val="00973A6F"/>
    <w:pPr>
      <w:jc w:val="both"/>
    </w:pPr>
    <w:rPr>
      <w:szCs w:val="22"/>
      <w:lang w:val="en-US" w:eastAsia="en-US"/>
    </w:rPr>
  </w:style>
  <w:style w:type="paragraph" w:customStyle="1" w:styleId="af6">
    <w:name w:val="Таблицы"/>
    <w:basedOn w:val="a"/>
    <w:link w:val="af7"/>
    <w:qFormat/>
    <w:rsid w:val="00973A6F"/>
    <w:pPr>
      <w:keepNext/>
      <w:jc w:val="center"/>
    </w:pPr>
    <w:rPr>
      <w:sz w:val="28"/>
      <w:lang w:val="x-none" w:eastAsia="x-none"/>
    </w:rPr>
  </w:style>
  <w:style w:type="character" w:customStyle="1" w:styleId="af7">
    <w:name w:val="Таблицы Знак"/>
    <w:link w:val="af6"/>
    <w:rsid w:val="00973A6F"/>
    <w:rPr>
      <w:sz w:val="28"/>
      <w:szCs w:val="24"/>
      <w:lang w:val="x-none" w:eastAsia="x-none"/>
    </w:rPr>
  </w:style>
  <w:style w:type="table" w:customStyle="1" w:styleId="15">
    <w:name w:val="Сетка таблицы1"/>
    <w:basedOn w:val="a1"/>
    <w:uiPriority w:val="59"/>
    <w:rsid w:val="00C47E29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BF6039"/>
    <w:rPr>
      <w:sz w:val="24"/>
      <w:szCs w:val="24"/>
    </w:rPr>
  </w:style>
  <w:style w:type="paragraph" w:styleId="af9">
    <w:name w:val="Bibliography"/>
    <w:basedOn w:val="a"/>
    <w:next w:val="a"/>
    <w:uiPriority w:val="37"/>
    <w:unhideWhenUsed/>
    <w:rsid w:val="0010421B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20">
    <w:name w:val="ТЗ_2 Знак"/>
    <w:link w:val="21"/>
    <w:locked/>
    <w:rsid w:val="0010421B"/>
    <w:rPr>
      <w:b/>
      <w:sz w:val="28"/>
      <w:szCs w:val="28"/>
    </w:rPr>
  </w:style>
  <w:style w:type="paragraph" w:customStyle="1" w:styleId="21">
    <w:name w:val="ТЗ_2"/>
    <w:basedOn w:val="a"/>
    <w:link w:val="20"/>
    <w:rsid w:val="0010421B"/>
    <w:pPr>
      <w:tabs>
        <w:tab w:val="left" w:pos="1361"/>
      </w:tabs>
      <w:spacing w:before="120" w:after="60"/>
      <w:ind w:firstLine="567"/>
      <w:jc w:val="both"/>
    </w:pPr>
    <w:rPr>
      <w:b/>
      <w:sz w:val="28"/>
      <w:szCs w:val="28"/>
    </w:rPr>
  </w:style>
  <w:style w:type="table" w:styleId="afa">
    <w:name w:val="Table Grid"/>
    <w:basedOn w:val="a1"/>
    <w:uiPriority w:val="39"/>
    <w:rsid w:val="004E2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6E787A"/>
    <w:pPr>
      <w:numPr>
        <w:numId w:val="9"/>
      </w:numPr>
    </w:pPr>
  </w:style>
  <w:style w:type="character" w:customStyle="1" w:styleId="0pt">
    <w:name w:val="Основной текст + Интервал 0 pt"/>
    <w:rsid w:val="00D461ED"/>
    <w:rPr>
      <w:rFonts w:ascii="Times New Roman" w:hAnsi="Times New Roman" w:cs="Times New Roman"/>
      <w:spacing w:val="0"/>
      <w:sz w:val="26"/>
      <w:szCs w:val="26"/>
      <w:u w:val="none"/>
    </w:rPr>
  </w:style>
  <w:style w:type="table" w:styleId="42">
    <w:name w:val="Plain Table 4"/>
    <w:basedOn w:val="a1"/>
    <w:uiPriority w:val="44"/>
    <w:rsid w:val="00141F4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504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F68A1-0235-4187-B5E0-5766556B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38</Pages>
  <Words>12876</Words>
  <Characters>73398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86102</CharactersWithSpaces>
  <SharedDoc>false</SharedDoc>
  <HLinks>
    <vt:vector size="48" baseType="variant">
      <vt:variant>
        <vt:i4>7733346</vt:i4>
      </vt:variant>
      <vt:variant>
        <vt:i4>42</vt:i4>
      </vt:variant>
      <vt:variant>
        <vt:i4>0</vt:i4>
      </vt:variant>
      <vt:variant>
        <vt:i4>5</vt:i4>
      </vt:variant>
      <vt:variant>
        <vt:lpwstr>https://normativ.kontur.ru/document?moduleid=1&amp;documentid=305459</vt:lpwstr>
      </vt:variant>
      <vt:variant>
        <vt:lpwstr>l0</vt:lpwstr>
      </vt:variant>
      <vt:variant>
        <vt:i4>393278</vt:i4>
      </vt:variant>
      <vt:variant>
        <vt:i4>39</vt:i4>
      </vt:variant>
      <vt:variant>
        <vt:i4>0</vt:i4>
      </vt:variant>
      <vt:variant>
        <vt:i4>5</vt:i4>
      </vt:variant>
      <vt:variant>
        <vt:lpwstr>http://www.consultant.ru/document/cons_doc_LAW_75048/</vt:lpwstr>
      </vt:variant>
      <vt:variant>
        <vt:lpwstr/>
      </vt:variant>
      <vt:variant>
        <vt:i4>1835059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_Toc14361108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_Toc14361107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_Toc14361106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_Toc14361105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_Toc14361104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_Toc14361103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Балашов Андрей Викторович</cp:lastModifiedBy>
  <cp:revision>11</cp:revision>
  <cp:lastPrinted>2019-12-18T07:57:00Z</cp:lastPrinted>
  <dcterms:created xsi:type="dcterms:W3CDTF">2019-12-11T05:57:00Z</dcterms:created>
  <dcterms:modified xsi:type="dcterms:W3CDTF">2019-12-20T12:08:00Z</dcterms:modified>
</cp:coreProperties>
</file>